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92544A" w14:textId="77777777" w:rsidR="00F75FF4" w:rsidRDefault="00F75FF4">
      <w:pPr>
        <w:spacing w:after="300" w:line="360" w:lineRule="auto"/>
        <w:rPr>
          <w:rFonts w:ascii="Arial" w:eastAsia="Arial" w:hAnsi="Arial" w:cs="Arial"/>
          <w:b/>
          <w:color w:val="1F4E79"/>
          <w:sz w:val="28"/>
          <w:szCs w:val="28"/>
        </w:rPr>
      </w:pPr>
      <w:bookmarkStart w:id="0" w:name="bookmark=id.30j0zll"/>
      <w:bookmarkStart w:id="1" w:name="bookmark=id.gjdgxs" w:colFirst="0" w:colLast="0"/>
      <w:bookmarkEnd w:id="0"/>
      <w:bookmarkEnd w:id="1"/>
    </w:p>
    <w:p w14:paraId="37B89FBB" w14:textId="77777777" w:rsidR="00F75FF4" w:rsidRPr="00477C78" w:rsidRDefault="003D0CCE">
      <w:pPr>
        <w:spacing w:after="300" w:line="360" w:lineRule="auto"/>
        <w:ind w:right="1134"/>
        <w:rPr>
          <w:rFonts w:ascii="Arial" w:eastAsia="Arial" w:hAnsi="Arial" w:cs="Arial"/>
          <w:b/>
          <w:color w:val="44546A"/>
          <w:lang w:val="es-ES"/>
        </w:rPr>
      </w:pPr>
      <w:r>
        <w:rPr>
          <w:rFonts w:ascii="Arial" w:hAnsi="Arial"/>
          <w:b/>
          <w:bCs/>
          <w:color w:val="1F4E79"/>
          <w:sz w:val="28"/>
          <w:lang w:val="es-ES"/>
        </w:rPr>
        <w:t>Nuevo cable Ethernet-APL de BizLink: la solución completa para la automatización de procesos</w:t>
      </w:r>
      <w:r>
        <w:rPr>
          <w:rFonts w:ascii="Arial" w:hAnsi="Arial"/>
          <w:b/>
          <w:bCs/>
          <w:color w:val="44546A"/>
          <w:lang w:val="es-ES"/>
        </w:rPr>
        <w:t xml:space="preserve"> </w:t>
      </w:r>
    </w:p>
    <w:p w14:paraId="40D4A4B9" w14:textId="06A52E85" w:rsidR="00F75FF4" w:rsidRPr="00477C78" w:rsidRDefault="003D0CCE">
      <w:pPr>
        <w:spacing w:after="300" w:line="360" w:lineRule="auto"/>
        <w:ind w:right="1134"/>
        <w:rPr>
          <w:rFonts w:ascii="Arial" w:eastAsia="Arial" w:hAnsi="Arial" w:cs="Arial"/>
          <w:b/>
          <w:sz w:val="20"/>
          <w:szCs w:val="20"/>
          <w:lang w:val="es-ES"/>
        </w:rPr>
      </w:pPr>
      <w:bookmarkStart w:id="2" w:name="_heading=h.1fob9te"/>
      <w:bookmarkEnd w:id="2"/>
      <w:proofErr w:type="spellStart"/>
      <w:r>
        <w:rPr>
          <w:rFonts w:ascii="Arial" w:hAnsi="Arial"/>
          <w:b/>
          <w:bCs/>
          <w:sz w:val="20"/>
          <w:lang w:val="es-ES"/>
        </w:rPr>
        <w:t>Friesoythe</w:t>
      </w:r>
      <w:proofErr w:type="spellEnd"/>
      <w:r>
        <w:rPr>
          <w:rFonts w:ascii="Arial" w:hAnsi="Arial"/>
          <w:b/>
          <w:bCs/>
          <w:sz w:val="20"/>
          <w:lang w:val="es-ES"/>
        </w:rPr>
        <w:t xml:space="preserve">, 9 de noviembre de 2023 - BizLink, un proveedor líder mundial de soluciones de </w:t>
      </w:r>
      <w:proofErr w:type="gramStart"/>
      <w:r>
        <w:rPr>
          <w:rFonts w:ascii="Arial" w:hAnsi="Arial"/>
          <w:b/>
          <w:bCs/>
          <w:sz w:val="20"/>
          <w:lang w:val="es-ES"/>
        </w:rPr>
        <w:t>conectividad,</w:t>
      </w:r>
      <w:proofErr w:type="gramEnd"/>
      <w:r>
        <w:rPr>
          <w:rFonts w:ascii="Arial" w:hAnsi="Arial"/>
          <w:b/>
          <w:bCs/>
          <w:sz w:val="20"/>
          <w:lang w:val="es-ES"/>
        </w:rPr>
        <w:t xml:space="preserve"> ha desarrollado un nuevo cable Ethernet-APL que no solo cumple con la norma APL (categoría de cable IV), sino que también está certificado de acuerdo con la norma Single Pair Ethernet IEC 61156-13 y la norma PROFIBUS PA establecida. BizLink presentará esta solución en la feria sps, que se celebra del 14 al 16 de noviembre en Núremberg, en el stand 431 del pabellón 2.</w:t>
      </w:r>
    </w:p>
    <w:p w14:paraId="38C0143D" w14:textId="5B203CB0" w:rsidR="00F75FF4" w:rsidRPr="00477C78" w:rsidRDefault="003D0CCE">
      <w:pPr>
        <w:spacing w:after="300" w:line="360" w:lineRule="auto"/>
        <w:ind w:right="1134"/>
        <w:rPr>
          <w:rFonts w:ascii="Arial" w:eastAsia="Arial" w:hAnsi="Arial" w:cs="Arial"/>
          <w:color w:val="000000"/>
          <w:sz w:val="20"/>
          <w:szCs w:val="20"/>
          <w:lang w:val="es-ES"/>
        </w:rPr>
      </w:pPr>
      <w:r>
        <w:rPr>
          <w:rFonts w:ascii="Arial" w:hAnsi="Arial"/>
          <w:color w:val="000000"/>
          <w:sz w:val="20"/>
          <w:lang w:val="es-ES"/>
        </w:rPr>
        <w:t>Ethernet-APL (capa física avanzada) es una tecnología revolucionaria que incorpora las ventajas del protocolo Ethernet en la automatización de procesos. Permite transferir datos a distancias más largas de hasta 1000 m a mayor velocidad y con mayor fiabilidad. Por lo tanto, Ethernet-APL desempeña un papel crucial en la transformación digital de la industria.</w:t>
      </w:r>
    </w:p>
    <w:p w14:paraId="3BD5497E" w14:textId="353903C9" w:rsidR="00F75FF4" w:rsidRPr="00477C78" w:rsidRDefault="00564390">
      <w:pPr>
        <w:spacing w:after="300" w:line="360" w:lineRule="auto"/>
        <w:ind w:right="1134"/>
        <w:rPr>
          <w:rFonts w:ascii="Arial" w:eastAsia="Arial" w:hAnsi="Arial" w:cs="Arial"/>
          <w:b/>
          <w:sz w:val="20"/>
          <w:szCs w:val="20"/>
          <w:lang w:val="es-ES"/>
        </w:rPr>
      </w:pPr>
      <w:r>
        <w:rPr>
          <w:rFonts w:ascii="Arial" w:hAnsi="Arial"/>
          <w:color w:val="000000"/>
          <w:sz w:val="20"/>
          <w:lang w:val="es-ES"/>
        </w:rPr>
        <w:t>La nueva solución que ha desarrollado BizLink combina el estándar APL (categoría de cable IV), el estándar SPE (IEC 61156-13) y el estándar PROFIBUS PA establecido en un solo cable. Por lo tanto, los usuarios pueden elegir libremente qué tecnología utilizar en su planta. Incluso donde actualmente se utiliza PROFIBUS PA, en el futuro será posible operar dispositivos con tecnología APL a través de este cable, lo que facilita una migración sin problemas a Ethernet-APL mientras se protegen las inversiones de capital existentes.</w:t>
      </w:r>
      <w:r>
        <w:rPr>
          <w:rFonts w:ascii="Arial" w:hAnsi="Arial"/>
          <w:sz w:val="20"/>
          <w:lang w:val="es-ES"/>
        </w:rPr>
        <w:br/>
      </w:r>
      <w:r>
        <w:rPr>
          <w:rFonts w:ascii="Arial" w:hAnsi="Arial"/>
          <w:sz w:val="20"/>
          <w:lang w:val="es-ES"/>
        </w:rPr>
        <w:br/>
      </w:r>
      <w:r>
        <w:rPr>
          <w:rFonts w:ascii="Arial" w:hAnsi="Arial"/>
          <w:b/>
          <w:bCs/>
          <w:sz w:val="20"/>
          <w:lang w:val="es-ES"/>
        </w:rPr>
        <w:t xml:space="preserve">Nuevo cable APL con estándar FieldLink probado </w:t>
      </w:r>
    </w:p>
    <w:p w14:paraId="796EB2C3" w14:textId="77777777" w:rsidR="00D16BC3" w:rsidRPr="00477C78" w:rsidRDefault="003D0CCE">
      <w:pPr>
        <w:spacing w:after="300" w:line="360" w:lineRule="auto"/>
        <w:ind w:right="1134"/>
        <w:rPr>
          <w:rFonts w:ascii="Arial" w:eastAsia="Arial" w:hAnsi="Arial" w:cs="Arial"/>
          <w:sz w:val="20"/>
          <w:szCs w:val="20"/>
          <w:lang w:val="es-ES"/>
        </w:rPr>
      </w:pPr>
      <w:proofErr w:type="spellStart"/>
      <w:r>
        <w:rPr>
          <w:rFonts w:ascii="Arial" w:hAnsi="Arial"/>
          <w:sz w:val="20"/>
          <w:lang w:val="es-ES"/>
        </w:rPr>
        <w:t>BizLink</w:t>
      </w:r>
      <w:proofErr w:type="spellEnd"/>
      <w:r>
        <w:rPr>
          <w:rFonts w:ascii="Arial" w:hAnsi="Arial"/>
          <w:sz w:val="20"/>
          <w:lang w:val="es-ES"/>
        </w:rPr>
        <w:t xml:space="preserve"> ofrece el cable, que forma parte de la familia de productos FieldLink, en dos versiones diferentes: como </w:t>
      </w:r>
      <w:r>
        <w:rPr>
          <w:rFonts w:ascii="Arial" w:hAnsi="Arial"/>
          <w:i/>
          <w:iCs/>
          <w:sz w:val="20"/>
          <w:lang w:val="es-ES"/>
        </w:rPr>
        <w:t>cable troncal</w:t>
      </w:r>
      <w:r>
        <w:rPr>
          <w:rFonts w:ascii="Arial" w:hAnsi="Arial"/>
          <w:sz w:val="20"/>
          <w:lang w:val="es-ES"/>
        </w:rPr>
        <w:t xml:space="preserve"> para distancias de hasta 1000 m entre los interruptores y como </w:t>
      </w:r>
      <w:r>
        <w:rPr>
          <w:rFonts w:ascii="Arial" w:hAnsi="Arial"/>
          <w:i/>
          <w:iCs/>
          <w:sz w:val="20"/>
          <w:lang w:val="es-ES"/>
        </w:rPr>
        <w:t>cable</w:t>
      </w:r>
      <w:r>
        <w:rPr>
          <w:rFonts w:ascii="Arial" w:hAnsi="Arial"/>
          <w:sz w:val="20"/>
          <w:lang w:val="es-ES"/>
        </w:rPr>
        <w:t xml:space="preserve"> </w:t>
      </w:r>
      <w:r>
        <w:rPr>
          <w:rFonts w:ascii="Arial" w:hAnsi="Arial"/>
          <w:i/>
          <w:iCs/>
          <w:sz w:val="20"/>
          <w:lang w:val="es-ES"/>
        </w:rPr>
        <w:t>recto</w:t>
      </w:r>
      <w:r>
        <w:rPr>
          <w:rFonts w:ascii="Arial" w:hAnsi="Arial"/>
          <w:sz w:val="20"/>
          <w:lang w:val="es-ES"/>
        </w:rPr>
        <w:t>, que se puede utilizar como cable de conexión para un dispositivo con una longitud de hasta 200 m. Los cables rectos se pueden utilizar en zonas con riesgo de explosión.</w:t>
      </w:r>
    </w:p>
    <w:p w14:paraId="00713EBE" w14:textId="6753158D" w:rsidR="00F75FF4" w:rsidRPr="00477C78" w:rsidRDefault="00CF50FE">
      <w:pPr>
        <w:spacing w:after="300" w:line="360" w:lineRule="auto"/>
        <w:ind w:right="1134"/>
        <w:rPr>
          <w:rFonts w:ascii="Arial" w:eastAsia="Arial" w:hAnsi="Arial" w:cs="Arial"/>
          <w:sz w:val="20"/>
          <w:szCs w:val="20"/>
          <w:lang w:val="es-ES"/>
        </w:rPr>
      </w:pPr>
      <w:r>
        <w:rPr>
          <w:rFonts w:ascii="Arial" w:hAnsi="Arial"/>
          <w:sz w:val="20"/>
          <w:lang w:val="es-ES"/>
        </w:rPr>
        <w:t>Ambas versiones tienen una cubierta exterior de PVC para una colocación flexible y son muy adecuadas para aplicaciones industriales.  Son resistentes al aceite y a los rayos UV, cumplen la normativa ROHS y cuentan con la certificación UL Style 2570. Además, son resistentes a la humedad, el polvo, las vibraciones y otras influencias ambientales.</w:t>
      </w:r>
    </w:p>
    <w:p w14:paraId="1380BBF1" w14:textId="7F7B93C4" w:rsidR="00F75FF4" w:rsidRPr="00477C78" w:rsidRDefault="003D0CCE">
      <w:pPr>
        <w:spacing w:after="300" w:line="360" w:lineRule="auto"/>
        <w:ind w:right="1140"/>
        <w:rPr>
          <w:rFonts w:ascii="Arial" w:hAnsi="Arial"/>
          <w:sz w:val="20"/>
          <w:lang w:val="es-ES"/>
        </w:rPr>
      </w:pPr>
      <w:r>
        <w:rPr>
          <w:rFonts w:ascii="Arial" w:hAnsi="Arial"/>
          <w:sz w:val="20"/>
          <w:lang w:val="es-ES"/>
        </w:rPr>
        <w:t xml:space="preserve">La introducción de Ethernet-APL contribuirá a consolidar Ethernet como un estándar de comunicación en la industria y a facilitar la integración de los sistemas de automatización de </w:t>
      </w:r>
      <w:r>
        <w:rPr>
          <w:rFonts w:ascii="Arial" w:hAnsi="Arial"/>
          <w:sz w:val="20"/>
          <w:lang w:val="es-ES"/>
        </w:rPr>
        <w:lastRenderedPageBreak/>
        <w:t>procesos. Los cables Ethernet-APL desempeñan un papel crucial a la hora de conectar dispositivos y sistemas en fábricas, refinerías, centrales eléctricas y otras instalaciones industriales.</w:t>
      </w:r>
    </w:p>
    <w:p w14:paraId="42E0C8BA" w14:textId="77777777" w:rsidR="004F54F7" w:rsidRPr="00477C78" w:rsidRDefault="004F54F7">
      <w:pPr>
        <w:spacing w:after="300" w:line="360" w:lineRule="auto"/>
        <w:ind w:right="1140"/>
        <w:rPr>
          <w:rFonts w:ascii="Arial" w:eastAsia="Arial" w:hAnsi="Arial" w:cs="Arial"/>
          <w:sz w:val="20"/>
          <w:szCs w:val="20"/>
          <w:lang w:val="es-ES"/>
        </w:rPr>
      </w:pPr>
    </w:p>
    <w:p w14:paraId="4D8F3B94" w14:textId="77777777" w:rsidR="00477C78" w:rsidRPr="008A1916" w:rsidRDefault="00477C78" w:rsidP="00477C78">
      <w:pPr>
        <w:spacing w:after="300" w:line="360" w:lineRule="auto"/>
        <w:rPr>
          <w:rFonts w:ascii="Arial" w:eastAsia="Arial" w:hAnsi="Arial" w:cs="Arial"/>
          <w:color w:val="000000"/>
          <w:sz w:val="20"/>
          <w:szCs w:val="20"/>
          <w:lang w:val="es-ES"/>
        </w:rPr>
      </w:pPr>
      <w:r w:rsidRPr="008A1916">
        <w:rPr>
          <w:rFonts w:ascii="Arial" w:eastAsia="Arial" w:hAnsi="Arial" w:cs="Arial"/>
          <w:b/>
          <w:color w:val="1F4E79"/>
          <w:sz w:val="20"/>
          <w:szCs w:val="20"/>
          <w:lang w:val="es-ES"/>
        </w:rPr>
        <w:t xml:space="preserve">Acerca de </w:t>
      </w:r>
      <w:proofErr w:type="spellStart"/>
      <w:r w:rsidRPr="008A1916">
        <w:rPr>
          <w:rFonts w:ascii="Arial" w:eastAsia="Arial" w:hAnsi="Arial" w:cs="Arial"/>
          <w:b/>
          <w:color w:val="1F4E79"/>
          <w:sz w:val="20"/>
          <w:szCs w:val="20"/>
          <w:lang w:val="es-ES"/>
        </w:rPr>
        <w:t>BizLink</w:t>
      </w:r>
      <w:proofErr w:type="spellEnd"/>
      <w:r w:rsidRPr="008A1916">
        <w:rPr>
          <w:rFonts w:ascii="Arial" w:eastAsia="Arial" w:hAnsi="Arial" w:cs="Arial"/>
          <w:color w:val="4472C4"/>
          <w:sz w:val="20"/>
          <w:szCs w:val="20"/>
          <w:lang w:val="es-ES"/>
        </w:rPr>
        <w:br/>
      </w:r>
      <w:proofErr w:type="spellStart"/>
      <w:r w:rsidRPr="008A1916">
        <w:rPr>
          <w:rFonts w:ascii="Arial" w:eastAsia="Arial" w:hAnsi="Arial" w:cs="Arial"/>
          <w:color w:val="000000"/>
          <w:sz w:val="20"/>
          <w:szCs w:val="20"/>
          <w:lang w:val="es-ES"/>
        </w:rPr>
        <w:t>BizLink</w:t>
      </w:r>
      <w:proofErr w:type="spellEnd"/>
      <w:r w:rsidRPr="008A1916">
        <w:rPr>
          <w:rFonts w:ascii="Arial" w:eastAsia="Arial" w:hAnsi="Arial" w:cs="Arial"/>
          <w:color w:val="000000"/>
          <w:sz w:val="20"/>
          <w:szCs w:val="20"/>
          <w:lang w:val="es-ES"/>
        </w:rPr>
        <w:t xml:space="preserve">, fundada en 1996, tiene su sede en Silicon Valley, EE. UU. Nuestra misión es facilitar la interconexión y convertirnos en un proveedor líder mundial de soluciones de interconexión. Respaldamos a las industrias respetuosas con el medio ambiente y mejoramos la calidad de vida mediante el suministro de componentes esenciales, sujeciones de cableado y cables para una amplia variedad de aplicaciones como la infraestructura de TI, periféricos de clientes, comunicaciones de fibra óptica, telecomunicaciones y redes, electrodomésticos, sanidad, automatización industrial, maquinaria y sensores, vehículos de motor, material rodante, marina, industria y energía solar. Con recursos de producción flexibles y equipos globales de investigación y desarrollo en América, Europa y Asia, </w:t>
      </w:r>
      <w:proofErr w:type="spellStart"/>
      <w:r w:rsidRPr="008A1916">
        <w:rPr>
          <w:rFonts w:ascii="Arial" w:eastAsia="Arial" w:hAnsi="Arial" w:cs="Arial"/>
          <w:color w:val="000000"/>
          <w:sz w:val="20"/>
          <w:szCs w:val="20"/>
          <w:lang w:val="es-ES"/>
        </w:rPr>
        <w:t>BizLink</w:t>
      </w:r>
      <w:proofErr w:type="spellEnd"/>
      <w:r w:rsidRPr="008A1916">
        <w:rPr>
          <w:rFonts w:ascii="Arial" w:eastAsia="Arial" w:hAnsi="Arial" w:cs="Arial"/>
          <w:color w:val="000000"/>
          <w:sz w:val="20"/>
          <w:szCs w:val="20"/>
          <w:lang w:val="es-ES"/>
        </w:rPr>
        <w:t xml:space="preserve"> siempre proporciona soluciones de interconexión fiables cerca de los mercados. </w:t>
      </w:r>
      <w:proofErr w:type="spellStart"/>
      <w:r w:rsidRPr="008A1916">
        <w:rPr>
          <w:rFonts w:ascii="Arial" w:eastAsia="Arial" w:hAnsi="Arial" w:cs="Arial"/>
          <w:color w:val="000000"/>
          <w:sz w:val="20"/>
          <w:szCs w:val="20"/>
          <w:lang w:val="es-ES"/>
        </w:rPr>
        <w:t>BizLink</w:t>
      </w:r>
      <w:proofErr w:type="spellEnd"/>
      <w:r w:rsidRPr="008A1916">
        <w:rPr>
          <w:rFonts w:ascii="Arial" w:eastAsia="Arial" w:hAnsi="Arial" w:cs="Arial"/>
          <w:color w:val="000000"/>
          <w:sz w:val="20"/>
          <w:szCs w:val="20"/>
          <w:lang w:val="es-ES"/>
        </w:rPr>
        <w:t xml:space="preserve"> también se especializa en ofrecer servicios integrales de EMS y NPI </w:t>
      </w:r>
      <w:r w:rsidRPr="008A1916">
        <w:rPr>
          <w:rFonts w:ascii="Arial" w:eastAsia="Arial" w:hAnsi="Arial" w:cs="Arial"/>
          <w:sz w:val="20"/>
          <w:szCs w:val="20"/>
          <w:lang w:val="es-ES"/>
        </w:rPr>
        <w:t>basados en las solicitudes demandas de</w:t>
      </w:r>
      <w:r w:rsidRPr="008A1916">
        <w:rPr>
          <w:rFonts w:ascii="Arial" w:eastAsia="Arial" w:hAnsi="Arial" w:cs="Arial"/>
          <w:color w:val="000000"/>
          <w:sz w:val="20"/>
          <w:szCs w:val="20"/>
          <w:lang w:val="es-ES"/>
        </w:rPr>
        <w:t xml:space="preserve"> los clientes. En </w:t>
      </w:r>
      <w:proofErr w:type="spellStart"/>
      <w:r w:rsidRPr="008A1916">
        <w:rPr>
          <w:rFonts w:ascii="Arial" w:eastAsia="Arial" w:hAnsi="Arial" w:cs="Arial"/>
          <w:color w:val="000000"/>
          <w:sz w:val="20"/>
          <w:szCs w:val="20"/>
          <w:lang w:val="es-ES"/>
        </w:rPr>
        <w:t>BizLink</w:t>
      </w:r>
      <w:proofErr w:type="spellEnd"/>
      <w:r w:rsidRPr="008A1916">
        <w:rPr>
          <w:rFonts w:ascii="Arial" w:eastAsia="Arial" w:hAnsi="Arial" w:cs="Arial"/>
          <w:color w:val="000000"/>
          <w:sz w:val="20"/>
          <w:szCs w:val="20"/>
          <w:lang w:val="es-ES"/>
        </w:rPr>
        <w:t xml:space="preserve"> nos esforzamos por seguir colaborando estrechamente con los clientes para hacer realidad sus ideas innovadoras.</w:t>
      </w:r>
    </w:p>
    <w:p w14:paraId="303A5573" w14:textId="77777777" w:rsidR="00F75FF4" w:rsidRPr="00477C78" w:rsidRDefault="003D0CCE">
      <w:pPr>
        <w:pBdr>
          <w:top w:val="nil"/>
          <w:left w:val="nil"/>
          <w:bottom w:val="nil"/>
          <w:right w:val="nil"/>
          <w:between w:val="nil"/>
        </w:pBdr>
        <w:tabs>
          <w:tab w:val="left" w:pos="4111"/>
        </w:tabs>
        <w:spacing w:before="480" w:after="0" w:line="360" w:lineRule="auto"/>
        <w:ind w:right="1134"/>
        <w:jc w:val="both"/>
        <w:rPr>
          <w:rFonts w:ascii="Arial" w:eastAsia="Arial" w:hAnsi="Arial" w:cs="Arial"/>
          <w:b/>
          <w:color w:val="112E6B"/>
          <w:sz w:val="20"/>
          <w:szCs w:val="20"/>
          <w:lang w:val="es-ES"/>
        </w:rPr>
      </w:pPr>
      <w:r>
        <w:rPr>
          <w:rFonts w:ascii="Arial" w:hAnsi="Arial"/>
          <w:b/>
          <w:bCs/>
          <w:color w:val="112E6B"/>
          <w:sz w:val="20"/>
          <w:lang w:val="es-ES"/>
        </w:rPr>
        <w:t>Persona de contacto</w:t>
      </w:r>
      <w:r>
        <w:rPr>
          <w:rFonts w:ascii="Arial" w:hAnsi="Arial"/>
          <w:color w:val="112E6B"/>
          <w:sz w:val="20"/>
          <w:lang w:val="es-ES"/>
        </w:rPr>
        <w:tab/>
      </w:r>
    </w:p>
    <w:p w14:paraId="48ECF80A" w14:textId="77777777" w:rsidR="00F75FF4" w:rsidRPr="00477C78" w:rsidRDefault="003D0CCE">
      <w:pPr>
        <w:pBdr>
          <w:top w:val="nil"/>
          <w:left w:val="nil"/>
          <w:bottom w:val="nil"/>
          <w:right w:val="nil"/>
          <w:between w:val="nil"/>
        </w:pBdr>
        <w:tabs>
          <w:tab w:val="left" w:pos="851"/>
          <w:tab w:val="left" w:pos="4111"/>
        </w:tabs>
        <w:spacing w:after="0" w:line="360" w:lineRule="auto"/>
        <w:ind w:right="1134"/>
        <w:jc w:val="both"/>
        <w:rPr>
          <w:rFonts w:ascii="Arial" w:eastAsia="Arial" w:hAnsi="Arial" w:cs="Arial"/>
          <w:color w:val="000000"/>
          <w:sz w:val="20"/>
          <w:szCs w:val="20"/>
          <w:lang w:val="es-ES"/>
        </w:rPr>
      </w:pPr>
      <w:r>
        <w:rPr>
          <w:rFonts w:ascii="Arial" w:hAnsi="Arial"/>
          <w:color w:val="000000"/>
          <w:sz w:val="20"/>
          <w:lang w:val="es-ES"/>
        </w:rPr>
        <w:t>Kirsten Wessels</w:t>
      </w:r>
      <w:r>
        <w:rPr>
          <w:rFonts w:ascii="Arial" w:hAnsi="Arial"/>
          <w:color w:val="000000"/>
          <w:sz w:val="20"/>
          <w:lang w:val="es-ES"/>
        </w:rPr>
        <w:tab/>
      </w:r>
    </w:p>
    <w:p w14:paraId="45F47A9D" w14:textId="77777777" w:rsidR="00F75FF4" w:rsidRPr="00477C78" w:rsidRDefault="003D0CCE">
      <w:pPr>
        <w:pBdr>
          <w:top w:val="nil"/>
          <w:left w:val="nil"/>
          <w:bottom w:val="nil"/>
          <w:right w:val="nil"/>
          <w:between w:val="nil"/>
        </w:pBdr>
        <w:tabs>
          <w:tab w:val="left" w:pos="851"/>
          <w:tab w:val="left" w:pos="4111"/>
        </w:tabs>
        <w:spacing w:after="0" w:line="360" w:lineRule="auto"/>
        <w:ind w:right="1134"/>
        <w:jc w:val="both"/>
        <w:rPr>
          <w:rFonts w:ascii="Arial" w:eastAsia="Arial" w:hAnsi="Arial" w:cs="Arial"/>
          <w:color w:val="000000"/>
          <w:sz w:val="20"/>
          <w:szCs w:val="20"/>
          <w:lang w:val="es-ES"/>
        </w:rPr>
      </w:pPr>
      <w:r>
        <w:rPr>
          <w:rFonts w:ascii="Arial" w:hAnsi="Arial"/>
          <w:color w:val="000000"/>
          <w:sz w:val="20"/>
          <w:lang w:val="es-ES"/>
        </w:rPr>
        <w:t>Directora de marketing</w:t>
      </w:r>
    </w:p>
    <w:p w14:paraId="4F10B0DA" w14:textId="77777777" w:rsidR="00F75FF4" w:rsidRPr="00477C78" w:rsidRDefault="003D0CCE">
      <w:pPr>
        <w:pBdr>
          <w:top w:val="nil"/>
          <w:left w:val="nil"/>
          <w:bottom w:val="nil"/>
          <w:right w:val="nil"/>
          <w:between w:val="nil"/>
        </w:pBdr>
        <w:tabs>
          <w:tab w:val="left" w:pos="851"/>
          <w:tab w:val="left" w:pos="4111"/>
        </w:tabs>
        <w:spacing w:after="0" w:line="360" w:lineRule="auto"/>
        <w:ind w:right="1134"/>
        <w:jc w:val="both"/>
        <w:rPr>
          <w:rFonts w:ascii="Arial" w:eastAsia="Arial" w:hAnsi="Arial" w:cs="Arial"/>
          <w:color w:val="000000"/>
          <w:sz w:val="20"/>
          <w:szCs w:val="20"/>
          <w:lang w:val="es-ES"/>
        </w:rPr>
      </w:pPr>
      <w:r>
        <w:rPr>
          <w:rFonts w:ascii="Arial" w:hAnsi="Arial"/>
          <w:color w:val="000000"/>
          <w:sz w:val="20"/>
          <w:lang w:val="es-ES"/>
        </w:rPr>
        <w:t>Unidad de negocio de sistemas de telecomunicaciones</w:t>
      </w:r>
      <w:r>
        <w:rPr>
          <w:rFonts w:ascii="Arial" w:hAnsi="Arial"/>
          <w:color w:val="000000"/>
          <w:sz w:val="20"/>
          <w:lang w:val="es-ES"/>
        </w:rPr>
        <w:tab/>
      </w:r>
    </w:p>
    <w:p w14:paraId="4E5D708A" w14:textId="77777777" w:rsidR="00F75FF4" w:rsidRPr="00477C78" w:rsidRDefault="003D0CCE">
      <w:pPr>
        <w:pBdr>
          <w:top w:val="nil"/>
          <w:left w:val="nil"/>
          <w:bottom w:val="nil"/>
          <w:right w:val="nil"/>
          <w:between w:val="nil"/>
        </w:pBdr>
        <w:tabs>
          <w:tab w:val="left" w:pos="851"/>
          <w:tab w:val="left" w:pos="4111"/>
        </w:tabs>
        <w:spacing w:after="0" w:line="360" w:lineRule="auto"/>
        <w:ind w:right="1134"/>
        <w:jc w:val="both"/>
        <w:rPr>
          <w:rFonts w:ascii="Arial" w:eastAsia="Arial" w:hAnsi="Arial" w:cs="Arial"/>
          <w:color w:val="000000"/>
          <w:sz w:val="20"/>
          <w:szCs w:val="20"/>
          <w:lang w:val="es-ES"/>
        </w:rPr>
      </w:pPr>
      <w:proofErr w:type="spellStart"/>
      <w:r>
        <w:rPr>
          <w:rFonts w:ascii="Arial" w:hAnsi="Arial"/>
          <w:color w:val="000000"/>
          <w:sz w:val="20"/>
          <w:lang w:val="es-ES"/>
        </w:rPr>
        <w:t>BizLink</w:t>
      </w:r>
      <w:proofErr w:type="spellEnd"/>
      <w:r>
        <w:rPr>
          <w:rFonts w:ascii="Arial" w:hAnsi="Arial"/>
          <w:color w:val="000000"/>
          <w:sz w:val="20"/>
          <w:lang w:val="es-ES"/>
        </w:rPr>
        <w:t xml:space="preserve"> </w:t>
      </w:r>
      <w:proofErr w:type="spellStart"/>
      <w:r>
        <w:rPr>
          <w:rFonts w:ascii="Arial" w:hAnsi="Arial"/>
          <w:color w:val="000000"/>
          <w:sz w:val="20"/>
          <w:lang w:val="es-ES"/>
        </w:rPr>
        <w:t>Special</w:t>
      </w:r>
      <w:proofErr w:type="spellEnd"/>
      <w:r>
        <w:rPr>
          <w:rFonts w:ascii="Arial" w:hAnsi="Arial"/>
          <w:color w:val="000000"/>
          <w:sz w:val="20"/>
          <w:lang w:val="es-ES"/>
        </w:rPr>
        <w:t xml:space="preserve"> Cables </w:t>
      </w:r>
      <w:proofErr w:type="spellStart"/>
      <w:r>
        <w:rPr>
          <w:rFonts w:ascii="Arial" w:hAnsi="Arial"/>
          <w:color w:val="000000"/>
          <w:sz w:val="20"/>
          <w:lang w:val="es-ES"/>
        </w:rPr>
        <w:t>Germany</w:t>
      </w:r>
      <w:proofErr w:type="spellEnd"/>
      <w:r>
        <w:rPr>
          <w:rFonts w:ascii="Arial" w:hAnsi="Arial"/>
          <w:color w:val="000000"/>
          <w:sz w:val="20"/>
          <w:lang w:val="es-ES"/>
        </w:rPr>
        <w:t xml:space="preserve"> GmbH</w:t>
      </w:r>
      <w:r>
        <w:rPr>
          <w:rFonts w:ascii="Arial" w:hAnsi="Arial"/>
          <w:color w:val="000000"/>
          <w:sz w:val="20"/>
          <w:lang w:val="es-ES"/>
        </w:rPr>
        <w:tab/>
      </w:r>
    </w:p>
    <w:p w14:paraId="71B333B3" w14:textId="77777777" w:rsidR="00F75FF4" w:rsidRPr="00477C78" w:rsidRDefault="003D0CCE">
      <w:pPr>
        <w:pBdr>
          <w:top w:val="nil"/>
          <w:left w:val="nil"/>
          <w:bottom w:val="nil"/>
          <w:right w:val="nil"/>
          <w:between w:val="nil"/>
        </w:pBdr>
        <w:tabs>
          <w:tab w:val="left" w:pos="851"/>
          <w:tab w:val="left" w:pos="4111"/>
        </w:tabs>
        <w:spacing w:after="0" w:line="360" w:lineRule="auto"/>
        <w:ind w:right="1134"/>
        <w:jc w:val="both"/>
        <w:rPr>
          <w:rFonts w:ascii="Arial" w:eastAsia="Arial" w:hAnsi="Arial" w:cs="Arial"/>
          <w:color w:val="000000"/>
          <w:sz w:val="20"/>
          <w:szCs w:val="20"/>
          <w:lang w:val="es-ES"/>
        </w:rPr>
      </w:pPr>
      <w:r>
        <w:rPr>
          <w:rFonts w:ascii="Arial" w:hAnsi="Arial"/>
          <w:color w:val="000000"/>
          <w:sz w:val="20"/>
          <w:lang w:val="es-ES"/>
        </w:rPr>
        <w:t>Teléfono</w:t>
      </w:r>
      <w:r>
        <w:rPr>
          <w:rFonts w:ascii="Arial" w:hAnsi="Arial"/>
          <w:color w:val="000000"/>
          <w:sz w:val="20"/>
          <w:lang w:val="es-ES"/>
        </w:rPr>
        <w:tab/>
        <w:t xml:space="preserve">+49 4491 291-152 </w:t>
      </w:r>
      <w:r>
        <w:rPr>
          <w:rFonts w:ascii="Arial" w:hAnsi="Arial"/>
          <w:color w:val="000000"/>
          <w:sz w:val="20"/>
          <w:lang w:val="es-ES"/>
        </w:rPr>
        <w:tab/>
      </w:r>
    </w:p>
    <w:p w14:paraId="02D34481" w14:textId="77777777" w:rsidR="00F75FF4" w:rsidRPr="00477C78" w:rsidRDefault="003D0CCE">
      <w:pPr>
        <w:spacing w:after="300" w:line="360" w:lineRule="auto"/>
        <w:ind w:right="1134"/>
        <w:jc w:val="both"/>
        <w:rPr>
          <w:lang w:val="es-ES"/>
        </w:rPr>
      </w:pPr>
      <w:r>
        <w:rPr>
          <w:lang w:val="es-ES"/>
        </w:rPr>
        <w:t>Correo electrónico</w:t>
      </w:r>
      <w:r>
        <w:rPr>
          <w:lang w:val="es-ES"/>
        </w:rPr>
        <w:tab/>
      </w:r>
      <w:hyperlink r:id="rId7">
        <w:r>
          <w:rPr>
            <w:color w:val="0000FF"/>
            <w:u w:val="single"/>
            <w:lang w:val="es-ES"/>
          </w:rPr>
          <w:t>kirsten_w</w:t>
        </w:r>
      </w:hyperlink>
      <w:hyperlink r:id="rId8">
        <w:r>
          <w:rPr>
            <w:lang w:val="es-ES"/>
          </w:rPr>
          <w:t xml:space="preserve"> </w:t>
        </w:r>
      </w:hyperlink>
      <w:hyperlink r:id="rId9">
        <w:r>
          <w:rPr>
            <w:color w:val="0000FF"/>
            <w:u w:val="single"/>
            <w:lang w:val="es-ES"/>
          </w:rPr>
          <w:t>essels@bizlinktech.com</w:t>
        </w:r>
      </w:hyperlink>
    </w:p>
    <w:p w14:paraId="7DF7C0AE" w14:textId="77777777" w:rsidR="00F75FF4" w:rsidRPr="00477C78" w:rsidRDefault="00F75FF4">
      <w:pPr>
        <w:spacing w:after="300" w:line="360" w:lineRule="auto"/>
        <w:ind w:right="1134"/>
        <w:jc w:val="both"/>
        <w:rPr>
          <w:lang w:val="es-ES"/>
        </w:rPr>
      </w:pPr>
    </w:p>
    <w:sectPr w:rsidR="00F75FF4" w:rsidRPr="00477C78">
      <w:footerReference w:type="default" r:id="rId10"/>
      <w:headerReference w:type="first" r:id="rId11"/>
      <w:pgSz w:w="11906" w:h="16838"/>
      <w:pgMar w:top="1956" w:right="945" w:bottom="1701" w:left="990" w:header="612" w:footer="45"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B43977" w14:textId="77777777" w:rsidR="00BD49BB" w:rsidRDefault="00BD49BB">
      <w:pPr>
        <w:spacing w:after="0" w:line="240" w:lineRule="auto"/>
      </w:pPr>
      <w:r>
        <w:separator/>
      </w:r>
    </w:p>
  </w:endnote>
  <w:endnote w:type="continuationSeparator" w:id="0">
    <w:p w14:paraId="2FCF7E25" w14:textId="77777777" w:rsidR="00BD49BB" w:rsidRDefault="00BD49B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yriad Condensed">
    <w:panose1 w:val="020B0500000000000000"/>
    <w:charset w:val="00"/>
    <w:family w:val="roman"/>
    <w:notTrueType/>
    <w:pitch w:val="default"/>
  </w:font>
  <w:font w:name="Myriad Regular">
    <w:panose1 w:val="020B0500000000000000"/>
    <w:charset w:val="00"/>
    <w:family w:val="roman"/>
    <w:notTrueType/>
    <w:pitch w:val="default"/>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A0601E" w14:textId="77777777" w:rsidR="00F75FF4" w:rsidRDefault="00F75FF4">
    <w:pPr>
      <w:pBdr>
        <w:top w:val="nil"/>
        <w:left w:val="nil"/>
        <w:bottom w:val="nil"/>
        <w:right w:val="nil"/>
        <w:between w:val="nil"/>
      </w:pBdr>
      <w:tabs>
        <w:tab w:val="center" w:pos="4536"/>
        <w:tab w:val="right" w:pos="9072"/>
        <w:tab w:val="right" w:pos="4111"/>
        <w:tab w:val="left" w:pos="4678"/>
        <w:tab w:val="left" w:pos="6096"/>
        <w:tab w:val="left" w:pos="7938"/>
      </w:tabs>
      <w:spacing w:line="264" w:lineRule="auto"/>
      <w:ind w:left="4253" w:right="28" w:hanging="2693"/>
      <w:jc w:val="both"/>
      <w:rPr>
        <w:rFonts w:ascii="Calibri" w:eastAsia="Calibri" w:hAnsi="Calibri" w:cs="Calibri"/>
        <w:color w:val="000000"/>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310F0D" w14:textId="77777777" w:rsidR="00BD49BB" w:rsidRDefault="00BD49BB">
      <w:pPr>
        <w:spacing w:after="0" w:line="240" w:lineRule="auto"/>
      </w:pPr>
      <w:r>
        <w:separator/>
      </w:r>
    </w:p>
  </w:footnote>
  <w:footnote w:type="continuationSeparator" w:id="0">
    <w:p w14:paraId="5F0B8A55" w14:textId="77777777" w:rsidR="00BD49BB" w:rsidRDefault="00BD49B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4933BD" w14:textId="77777777" w:rsidR="00F75FF4" w:rsidRDefault="003D0CCE">
    <w:pPr>
      <w:pBdr>
        <w:top w:val="nil"/>
        <w:left w:val="nil"/>
        <w:bottom w:val="nil"/>
        <w:right w:val="nil"/>
        <w:between w:val="nil"/>
      </w:pBdr>
      <w:tabs>
        <w:tab w:val="center" w:pos="4536"/>
        <w:tab w:val="right" w:pos="9072"/>
      </w:tabs>
      <w:jc w:val="both"/>
      <w:rPr>
        <w:rFonts w:ascii="Calibri" w:eastAsia="Calibri" w:hAnsi="Calibri" w:cs="Calibri"/>
        <w:color w:val="000000"/>
      </w:rPr>
    </w:pPr>
    <w:r>
      <w:rPr>
        <w:noProof/>
        <w:color w:val="000000"/>
        <w:sz w:val="21"/>
        <w:lang w:val="es-ES"/>
      </w:rPr>
      <mc:AlternateContent>
        <mc:Choice Requires="wps">
          <w:drawing>
            <wp:anchor distT="0" distB="0" distL="0" distR="0" simplePos="0" relativeHeight="251658240" behindDoc="1" locked="0" layoutInCell="1" hidden="0" allowOverlap="1" wp14:anchorId="64D8D019" wp14:editId="6CB44A1D">
              <wp:simplePos x="0" y="0"/>
              <wp:positionH relativeFrom="leftMargin">
                <wp:posOffset>-4150037</wp:posOffset>
              </wp:positionH>
              <wp:positionV relativeFrom="topMargin">
                <wp:posOffset>-8990008</wp:posOffset>
              </wp:positionV>
              <wp:extent cx="4600575" cy="446175"/>
              <wp:effectExtent l="0" t="0" r="0" b="0"/>
              <wp:wrapNone/>
              <wp:docPr id="218" name="Rechteck 218"/>
              <wp:cNvGraphicFramePr/>
              <a:graphic xmlns:a="http://schemas.openxmlformats.org/drawingml/2006/main">
                <a:graphicData uri="http://schemas.microsoft.com/office/word/2010/wordprocessingShape">
                  <wps:wsp>
                    <wps:cNvSpPr/>
                    <wps:spPr>
                      <a:xfrm>
                        <a:off x="3060000" y="3571200"/>
                        <a:ext cx="4572000" cy="417600"/>
                      </a:xfrm>
                      <a:prstGeom prst="rect">
                        <a:avLst/>
                      </a:prstGeom>
                      <a:noFill/>
                      <a:ln>
                        <a:noFill/>
                      </a:ln>
                    </wps:spPr>
                    <wps:txbx>
                      <w:txbxContent>
                        <w:p w14:paraId="00D0233D" w14:textId="77777777" w:rsidR="00F75FF4" w:rsidRDefault="003D0CCE">
                          <w:pPr>
                            <w:spacing w:line="258" w:lineRule="auto"/>
                            <w:ind w:left="-1543" w:hanging="4628"/>
                            <w:jc w:val="right"/>
                            <w:textDirection w:val="btLr"/>
                          </w:pPr>
                          <w:r>
                            <w:rPr>
                              <w:rFonts w:ascii="Arial" w:hAnsi="Arial"/>
                              <w:color w:val="000000"/>
                              <w:sz w:val="40"/>
                              <w:lang w:val="es-ES"/>
                            </w:rPr>
                            <w:t>Nota de prensa</w:t>
                          </w:r>
                        </w:p>
                      </w:txbxContent>
                    </wps:txbx>
                    <wps:bodyPr spcFirstLastPara="1" wrap="square" lIns="54000" tIns="72000" rIns="54000" bIns="46800" anchor="t" anchorCtr="0">
                      <a:noAutofit/>
                    </wps:bodyPr>
                  </wps:wsp>
                </a:graphicData>
              </a:graphic>
            </wp:anchor>
          </w:drawing>
        </mc:Choice>
        <mc:Fallback>
          <w:pict>
            <v:rect w14:anchorId="64D8D019" id="Rechteck 218" o:spid="_x0000_s1026" style="position:absolute;left:0;text-align:left;margin-left:-326.75pt;margin-top:-707.85pt;width:362.25pt;height:35.15pt;z-index:-251658240;visibility:visible;mso-wrap-style:square;mso-wrap-distance-left:0;mso-wrap-distance-top:0;mso-wrap-distance-right:0;mso-wrap-distance-bottom:0;mso-position-horizontal:absolute;mso-position-horizontal-relative:left-margin-area;mso-position-vertical:absolute;mso-position-vertical-relative:top-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" filled="f" stroked="f">
              <v:textbox inset="1.5mm,2mm,1.5mm,1.3mm">
                <w:txbxContent>
                  <w:p w14:paraId="00D0233D" w14:textId="77777777" w:rsidR="00F75FF4" w:rsidRDefault="003D0CCE">
                    <w:pPr>
                      <w:spacing w:line="258" w:lineRule="auto"/>
                      <w:ind w:left="-1543" w:hanging="4628"/>
                      <w:jc w:val="right"/>
                      <w:textDirection w:val="btLr"/>
                    </w:pPr>
                    <w:r>
                      <w:rPr>
                        <w:rFonts w:ascii="Arial" w:hAnsi="Arial"/>
                        <w:color w:val="000000"/>
                        <w:sz w:val="40"/>
                      </w:rPr>
                      <w:t>Press release</w:t>
                    </w:r>
                  </w:p>
                </w:txbxContent>
              </v:textbox>
              <w10:wrap anchorx="margin" anchory="margin"/>
            </v:rect>
          </w:pict>
        </mc:Fallback>
      </mc:AlternateContent>
    </w:r>
    <w:r>
      <w:rPr>
        <w:noProof/>
        <w:lang w:val="es-ES"/>
      </w:rPr>
      <w:drawing>
        <wp:anchor distT="0" distB="0" distL="114300" distR="114300" simplePos="0" relativeHeight="251659264" behindDoc="0" locked="0" layoutInCell="1" hidden="0" allowOverlap="1" wp14:anchorId="5B8C1E1D" wp14:editId="296C27D0">
          <wp:simplePos x="0" y="0"/>
          <wp:positionH relativeFrom="column">
            <wp:posOffset>-17777</wp:posOffset>
          </wp:positionH>
          <wp:positionV relativeFrom="paragraph">
            <wp:posOffset>330221</wp:posOffset>
          </wp:positionV>
          <wp:extent cx="1195200" cy="331200"/>
          <wp:effectExtent l="0" t="0" r="0" b="0"/>
          <wp:wrapNone/>
          <wp:docPr id="220"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1195200" cy="331200"/>
                  </a:xfrm>
                  <a:prstGeom prst="rect">
                    <a:avLst/>
                  </a:prstGeom>
                  <a:ln/>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75FF4"/>
    <w:rsid w:val="00007ADE"/>
    <w:rsid w:val="00036433"/>
    <w:rsid w:val="000B601E"/>
    <w:rsid w:val="00245771"/>
    <w:rsid w:val="002D5E4F"/>
    <w:rsid w:val="0039776F"/>
    <w:rsid w:val="003D0CCE"/>
    <w:rsid w:val="00477C78"/>
    <w:rsid w:val="004D00D0"/>
    <w:rsid w:val="004F54F7"/>
    <w:rsid w:val="00564390"/>
    <w:rsid w:val="0062269F"/>
    <w:rsid w:val="006A14EA"/>
    <w:rsid w:val="0077699B"/>
    <w:rsid w:val="00797E6D"/>
    <w:rsid w:val="0082476E"/>
    <w:rsid w:val="008D1277"/>
    <w:rsid w:val="009D2B3F"/>
    <w:rsid w:val="00B510A0"/>
    <w:rsid w:val="00BD49BB"/>
    <w:rsid w:val="00CF50FE"/>
    <w:rsid w:val="00D16BC3"/>
    <w:rsid w:val="00D64C29"/>
    <w:rsid w:val="00F75FF4"/>
    <w:rsid w:val="00FA2364"/>
    <w:rsid w:val="00FA4CE3"/>
  </w:rsids>
  <m:mathPr>
    <m:mathFont m:val="Cambria Math"/>
    <m:brkBin m:val="before"/>
    <m:brkBinSub m:val="--"/>
    <m:smallFrac m:val="0"/>
    <m:dispDef/>
    <m:lMargin m:val="0"/>
    <m:rMargin m:val="0"/>
    <m:defJc m:val="centerGroup"/>
    <m:wrapIndent m:val="1440"/>
    <m:intLim m:val="subSup"/>
    <m:naryLim m:val="undOvr"/>
  </m:mathPr>
  <w:themeFontLang w:val="de-DE"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B17E1A"/>
  <w15:docId w15:val="{74306A0D-4F3F-44FB-927D-2C39ED67C1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GB"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A3716E"/>
    <w:rPr>
      <w:rFonts w:asciiTheme="minorHAnsi" w:eastAsiaTheme="minorEastAsia" w:hAnsiTheme="minorHAnsi" w:cstheme="minorBidi"/>
    </w:rPr>
  </w:style>
  <w:style w:type="paragraph" w:styleId="berschrift1">
    <w:name w:val="heading 1"/>
    <w:basedOn w:val="Standard"/>
    <w:next w:val="Standard"/>
    <w:uiPriority w:val="9"/>
    <w:qFormat/>
    <w:pPr>
      <w:keepNext/>
      <w:spacing w:before="240" w:after="60"/>
      <w:outlineLvl w:val="0"/>
    </w:pPr>
    <w:rPr>
      <w:rFonts w:ascii="Arial" w:hAnsi="Arial"/>
      <w:b/>
      <w:kern w:val="28"/>
      <w:sz w:val="28"/>
    </w:rPr>
  </w:style>
  <w:style w:type="paragraph" w:styleId="berschrift2">
    <w:name w:val="heading 2"/>
    <w:basedOn w:val="Standard"/>
    <w:next w:val="Standard"/>
    <w:uiPriority w:val="9"/>
    <w:semiHidden/>
    <w:unhideWhenUsed/>
    <w:qFormat/>
    <w:pPr>
      <w:keepNext/>
      <w:keepLines/>
      <w:spacing w:before="360" w:after="80"/>
      <w:outlineLvl w:val="1"/>
    </w:pPr>
    <w:rPr>
      <w:b/>
      <w:sz w:val="36"/>
      <w:szCs w:val="36"/>
    </w:rPr>
  </w:style>
  <w:style w:type="paragraph" w:styleId="berschrift3">
    <w:name w:val="heading 3"/>
    <w:basedOn w:val="Standard"/>
    <w:next w:val="Standard"/>
    <w:uiPriority w:val="9"/>
    <w:semiHidden/>
    <w:unhideWhenUsed/>
    <w:qFormat/>
    <w:pPr>
      <w:keepNext/>
      <w:keepLines/>
      <w:spacing w:before="280" w:after="80"/>
      <w:outlineLvl w:val="2"/>
    </w:pPr>
    <w:rPr>
      <w:b/>
      <w:sz w:val="28"/>
      <w:szCs w:val="28"/>
    </w:rPr>
  </w:style>
  <w:style w:type="paragraph" w:styleId="berschrift4">
    <w:name w:val="heading 4"/>
    <w:basedOn w:val="Standard"/>
    <w:next w:val="Standard"/>
    <w:uiPriority w:val="9"/>
    <w:semiHidden/>
    <w:unhideWhenUsed/>
    <w:qFormat/>
    <w:pPr>
      <w:keepNext/>
      <w:keepLines/>
      <w:spacing w:before="240" w:after="40"/>
      <w:outlineLvl w:val="3"/>
    </w:pPr>
    <w:rPr>
      <w:b/>
      <w:sz w:val="24"/>
      <w:szCs w:val="24"/>
    </w:rPr>
  </w:style>
  <w:style w:type="paragraph" w:styleId="berschrift5">
    <w:name w:val="heading 5"/>
    <w:basedOn w:val="Standard"/>
    <w:next w:val="Standard"/>
    <w:uiPriority w:val="9"/>
    <w:semiHidden/>
    <w:unhideWhenUsed/>
    <w:qFormat/>
    <w:pPr>
      <w:keepNext/>
      <w:keepLines/>
      <w:spacing w:before="220" w:after="40"/>
      <w:outlineLvl w:val="4"/>
    </w:pPr>
    <w:rPr>
      <w:b/>
    </w:rPr>
  </w:style>
  <w:style w:type="paragraph" w:styleId="berschrift6">
    <w:name w:val="heading 6"/>
    <w:basedOn w:val="Standard"/>
    <w:next w:val="Standard"/>
    <w:uiPriority w:val="9"/>
    <w:semiHidden/>
    <w:unhideWhenUsed/>
    <w:qFormat/>
    <w:pPr>
      <w:keepNext/>
      <w:keepLines/>
      <w:spacing w:before="200" w:after="40"/>
      <w:outlineLvl w:val="5"/>
    </w:pPr>
    <w:rPr>
      <w:b/>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itel">
    <w:name w:val="Title"/>
    <w:basedOn w:val="Standard"/>
    <w:next w:val="Standard"/>
    <w:uiPriority w:val="10"/>
    <w:qFormat/>
    <w:pPr>
      <w:keepNext/>
      <w:keepLines/>
      <w:spacing w:before="480" w:after="120"/>
    </w:pPr>
    <w:rPr>
      <w:b/>
      <w:sz w:val="72"/>
      <w:szCs w:val="72"/>
    </w:rPr>
  </w:style>
  <w:style w:type="table" w:customStyle="1" w:styleId="TableNormal10">
    <w:name w:val="Table Normal1"/>
    <w:tblPr>
      <w:tblCellMar>
        <w:top w:w="0" w:type="dxa"/>
        <w:left w:w="0" w:type="dxa"/>
        <w:bottom w:w="0" w:type="dxa"/>
        <w:right w:w="0" w:type="dxa"/>
      </w:tblCellMar>
    </w:tblPr>
  </w:style>
  <w:style w:type="table" w:customStyle="1" w:styleId="TableNormal2">
    <w:name w:val="Table Normal2"/>
    <w:tblPr>
      <w:tblCellMar>
        <w:top w:w="0" w:type="dxa"/>
        <w:left w:w="0" w:type="dxa"/>
        <w:bottom w:w="0" w:type="dxa"/>
        <w:right w:w="0" w:type="dxa"/>
      </w:tblCellMar>
    </w:tblPr>
  </w:style>
  <w:style w:type="paragraph" w:styleId="Rechtsgrundlagenverzeichnis">
    <w:name w:val="table of authorities"/>
    <w:basedOn w:val="Standard"/>
    <w:next w:val="Standard"/>
    <w:pPr>
      <w:ind w:left="190" w:hanging="190"/>
    </w:pPr>
  </w:style>
  <w:style w:type="paragraph" w:styleId="Kopfzeile">
    <w:name w:val="header"/>
    <w:basedOn w:val="Standard"/>
    <w:pPr>
      <w:tabs>
        <w:tab w:val="center" w:pos="4536"/>
        <w:tab w:val="right" w:pos="9072"/>
      </w:tabs>
      <w:jc w:val="both"/>
    </w:pPr>
  </w:style>
  <w:style w:type="paragraph" w:customStyle="1" w:styleId="Fax-Titel">
    <w:name w:val="Fax-Titel"/>
    <w:basedOn w:val="berschrift1"/>
    <w:pPr>
      <w:spacing w:before="0" w:after="0"/>
      <w:ind w:right="72"/>
      <w:jc w:val="both"/>
    </w:pPr>
    <w:rPr>
      <w:rFonts w:ascii="Myriad Condensed" w:hAnsi="Myriad Condensed"/>
      <w:spacing w:val="100"/>
      <w:kern w:val="0"/>
    </w:rPr>
  </w:style>
  <w:style w:type="paragraph" w:customStyle="1" w:styleId="Betreff">
    <w:name w:val="Betreff"/>
    <w:autoRedefine/>
    <w:rsid w:val="007B6B57"/>
    <w:pPr>
      <w:spacing w:after="560" w:line="280" w:lineRule="atLeast"/>
      <w:ind w:right="2211"/>
    </w:pPr>
    <w:rPr>
      <w:rFonts w:ascii="Arial" w:hAnsi="Arial" w:cs="Arial"/>
      <w:b/>
      <w:noProof/>
    </w:rPr>
  </w:style>
  <w:style w:type="paragraph" w:customStyle="1" w:styleId="Text">
    <w:name w:val="Text"/>
    <w:basedOn w:val="Kopfzeile"/>
    <w:pPr>
      <w:tabs>
        <w:tab w:val="clear" w:pos="4536"/>
        <w:tab w:val="clear" w:pos="9072"/>
      </w:tabs>
      <w:spacing w:after="240" w:line="300" w:lineRule="exact"/>
      <w:ind w:right="1696"/>
      <w:jc w:val="left"/>
    </w:pPr>
    <w:rPr>
      <w:rFonts w:ascii="Myriad Regular" w:hAnsi="Myriad Regular"/>
    </w:rPr>
  </w:style>
  <w:style w:type="paragraph" w:styleId="Anrede">
    <w:name w:val="Salutation"/>
    <w:basedOn w:val="Text"/>
    <w:next w:val="Text"/>
  </w:style>
  <w:style w:type="paragraph" w:styleId="Gruformel">
    <w:name w:val="Closing"/>
    <w:basedOn w:val="Text"/>
    <w:next w:val="Text"/>
    <w:pPr>
      <w:ind w:right="0"/>
    </w:pPr>
  </w:style>
  <w:style w:type="paragraph" w:customStyle="1" w:styleId="Name">
    <w:name w:val="Name"/>
    <w:basedOn w:val="Text"/>
  </w:style>
  <w:style w:type="paragraph" w:customStyle="1" w:styleId="Adresszeilen">
    <w:name w:val="Adresszeilen"/>
    <w:basedOn w:val="Standard"/>
    <w:pPr>
      <w:tabs>
        <w:tab w:val="left" w:pos="426"/>
      </w:tabs>
      <w:spacing w:after="240" w:line="300" w:lineRule="exact"/>
    </w:pPr>
    <w:rPr>
      <w:rFonts w:ascii="Myriad Regular" w:hAnsi="Myriad Regular"/>
    </w:rPr>
  </w:style>
  <w:style w:type="paragraph" w:styleId="Fuzeile">
    <w:name w:val="footer"/>
    <w:basedOn w:val="Standard"/>
    <w:pPr>
      <w:tabs>
        <w:tab w:val="center" w:pos="4536"/>
        <w:tab w:val="right" w:pos="9072"/>
      </w:tabs>
      <w:jc w:val="both"/>
    </w:pPr>
  </w:style>
  <w:style w:type="paragraph" w:customStyle="1" w:styleId="Firmenadresse">
    <w:name w:val="Firmenadresse"/>
    <w:basedOn w:val="Standard"/>
    <w:pPr>
      <w:spacing w:line="198" w:lineRule="exact"/>
      <w:jc w:val="right"/>
    </w:pPr>
    <w:rPr>
      <w:b/>
      <w:snapToGrid w:val="0"/>
    </w:rPr>
  </w:style>
  <w:style w:type="paragraph" w:customStyle="1" w:styleId="Adresszusatz">
    <w:name w:val="Adresszusatz"/>
    <w:basedOn w:val="Standard"/>
    <w:pPr>
      <w:tabs>
        <w:tab w:val="left" w:pos="780"/>
      </w:tabs>
      <w:spacing w:line="300" w:lineRule="atLeast"/>
    </w:pPr>
    <w:rPr>
      <w:rFonts w:ascii="Myriad Regular" w:hAnsi="Myriad Regular"/>
    </w:rPr>
  </w:style>
  <w:style w:type="character" w:styleId="Seitenzahl">
    <w:name w:val="page number"/>
    <w:basedOn w:val="Absatz-Standardschriftart"/>
  </w:style>
  <w:style w:type="paragraph" w:styleId="Textkrper">
    <w:name w:val="Body Text"/>
    <w:basedOn w:val="Standard"/>
    <w:link w:val="TextkrperZchn"/>
    <w:uiPriority w:val="1"/>
    <w:qFormat/>
    <w:rsid w:val="00C92E8D"/>
    <w:pPr>
      <w:autoSpaceDE w:val="0"/>
      <w:autoSpaceDN w:val="0"/>
      <w:adjustRightInd w:val="0"/>
      <w:spacing w:before="11"/>
      <w:ind w:left="39"/>
    </w:pPr>
    <w:rPr>
      <w:rFonts w:ascii="Arial" w:hAnsi="Arial" w:cs="Arial"/>
      <w:b/>
      <w:bCs/>
      <w:sz w:val="16"/>
      <w:szCs w:val="16"/>
    </w:rPr>
  </w:style>
  <w:style w:type="character" w:customStyle="1" w:styleId="TextkrperZchn">
    <w:name w:val="Textkörper Zchn"/>
    <w:basedOn w:val="Absatz-Standardschriftart"/>
    <w:link w:val="Textkrper"/>
    <w:uiPriority w:val="1"/>
    <w:rsid w:val="00C92E8D"/>
    <w:rPr>
      <w:rFonts w:ascii="Arial" w:hAnsi="Arial" w:cs="Arial"/>
      <w:b/>
      <w:bCs/>
      <w:sz w:val="16"/>
      <w:szCs w:val="16"/>
    </w:rPr>
  </w:style>
  <w:style w:type="paragraph" w:styleId="Listenabsatz">
    <w:name w:val="List Paragraph"/>
    <w:basedOn w:val="Standard"/>
    <w:uiPriority w:val="34"/>
    <w:qFormat/>
    <w:rsid w:val="009D626B"/>
    <w:pPr>
      <w:ind w:left="720"/>
      <w:contextualSpacing/>
    </w:pPr>
  </w:style>
  <w:style w:type="paragraph" w:styleId="StandardWeb">
    <w:name w:val="Normal (Web)"/>
    <w:basedOn w:val="Standard"/>
    <w:uiPriority w:val="99"/>
    <w:unhideWhenUsed/>
    <w:rsid w:val="009D626B"/>
    <w:pPr>
      <w:spacing w:before="100" w:beforeAutospacing="1" w:after="100" w:afterAutospacing="1" w:line="240" w:lineRule="auto"/>
    </w:pPr>
    <w:rPr>
      <w:rFonts w:ascii="Times New Roman" w:eastAsia="Times New Roman" w:hAnsi="Times New Roman" w:cs="Times New Roman"/>
      <w:sz w:val="24"/>
      <w:szCs w:val="24"/>
    </w:rPr>
  </w:style>
  <w:style w:type="character" w:styleId="Fett">
    <w:name w:val="Strong"/>
    <w:basedOn w:val="Absatz-Standardschriftart"/>
    <w:uiPriority w:val="22"/>
    <w:qFormat/>
    <w:rsid w:val="00B70A33"/>
    <w:rPr>
      <w:b/>
      <w:bCs/>
    </w:rPr>
  </w:style>
  <w:style w:type="character" w:styleId="Hyperlink">
    <w:name w:val="Hyperlink"/>
    <w:basedOn w:val="Absatz-Standardschriftart"/>
    <w:uiPriority w:val="99"/>
    <w:unhideWhenUsed/>
    <w:rsid w:val="00B70A33"/>
    <w:rPr>
      <w:color w:val="0000FF"/>
      <w:u w:val="single"/>
    </w:rPr>
  </w:style>
  <w:style w:type="paragraph" w:customStyle="1" w:styleId="MMVorspann">
    <w:name w:val="MM Vorspann"/>
    <w:basedOn w:val="Standard"/>
    <w:link w:val="MMVorspannZchn"/>
    <w:autoRedefine/>
    <w:qFormat/>
    <w:rsid w:val="00121374"/>
    <w:pPr>
      <w:spacing w:after="120" w:line="360" w:lineRule="auto"/>
      <w:ind w:right="1922"/>
      <w:jc w:val="both"/>
      <w:outlineLvl w:val="2"/>
    </w:pPr>
    <w:rPr>
      <w:rFonts w:ascii="Arial" w:eastAsia="Times New Roman" w:hAnsi="Arial" w:cs="Arial"/>
      <w:bCs/>
      <w:lang w:eastAsia="de-DE"/>
    </w:rPr>
  </w:style>
  <w:style w:type="character" w:customStyle="1" w:styleId="MMVorspannZchn">
    <w:name w:val="MM Vorspann Zchn"/>
    <w:basedOn w:val="Absatz-Standardschriftart"/>
    <w:link w:val="MMVorspann"/>
    <w:rsid w:val="00121374"/>
    <w:rPr>
      <w:rFonts w:ascii="Arial" w:hAnsi="Arial" w:cs="Arial"/>
      <w:bCs/>
      <w:sz w:val="22"/>
      <w:szCs w:val="22"/>
      <w:lang w:val="en-GB"/>
    </w:rPr>
  </w:style>
  <w:style w:type="paragraph" w:customStyle="1" w:styleId="MMKurzprofil">
    <w:name w:val="MM Kurzprofil"/>
    <w:basedOn w:val="Standard"/>
    <w:link w:val="MMKurzprofilZchn"/>
    <w:autoRedefine/>
    <w:qFormat/>
    <w:rsid w:val="00965064"/>
    <w:pPr>
      <w:tabs>
        <w:tab w:val="left" w:pos="851"/>
        <w:tab w:val="left" w:pos="4111"/>
      </w:tabs>
      <w:spacing w:after="0" w:line="240" w:lineRule="auto"/>
      <w:ind w:right="501"/>
    </w:pPr>
    <w:rPr>
      <w:rFonts w:ascii="Arial" w:eastAsia="Times New Roman" w:hAnsi="Arial" w:cs="Arial"/>
      <w:sz w:val="20"/>
      <w:szCs w:val="20"/>
      <w:lang w:eastAsia="de-DE"/>
    </w:rPr>
  </w:style>
  <w:style w:type="paragraph" w:customStyle="1" w:styleId="MMKurzprofilberschrift">
    <w:name w:val="MM Kurzprofil Überschrift"/>
    <w:basedOn w:val="Standard"/>
    <w:link w:val="MMKurzprofilberschriftZchn"/>
    <w:autoRedefine/>
    <w:qFormat/>
    <w:rsid w:val="00965064"/>
    <w:pPr>
      <w:tabs>
        <w:tab w:val="left" w:pos="4111"/>
      </w:tabs>
      <w:spacing w:before="480" w:after="0" w:line="360" w:lineRule="auto"/>
      <w:ind w:right="501"/>
      <w:jc w:val="both"/>
    </w:pPr>
    <w:rPr>
      <w:rFonts w:ascii="Arial" w:eastAsia="Times New Roman" w:hAnsi="Arial" w:cs="Arial"/>
      <w:b/>
      <w:color w:val="112E6B"/>
      <w:sz w:val="20"/>
      <w:szCs w:val="20"/>
      <w:lang w:eastAsia="de-DE"/>
    </w:rPr>
  </w:style>
  <w:style w:type="character" w:customStyle="1" w:styleId="MMKurzprofilberschriftZchn">
    <w:name w:val="MM Kurzprofil Überschrift Zchn"/>
    <w:basedOn w:val="Absatz-Standardschriftart"/>
    <w:link w:val="MMKurzprofilberschrift"/>
    <w:rsid w:val="00965064"/>
    <w:rPr>
      <w:rFonts w:ascii="Arial" w:eastAsia="Times New Roman" w:hAnsi="Arial" w:cs="Arial"/>
      <w:b/>
      <w:color w:val="112E6B"/>
      <w:sz w:val="20"/>
      <w:szCs w:val="20"/>
      <w:lang w:val="en-GB" w:eastAsia="de-DE"/>
    </w:rPr>
  </w:style>
  <w:style w:type="character" w:customStyle="1" w:styleId="MMKurzprofilZchn">
    <w:name w:val="MM Kurzprofil Zchn"/>
    <w:basedOn w:val="Absatz-Standardschriftart"/>
    <w:link w:val="MMKurzprofil"/>
    <w:rsid w:val="00965064"/>
    <w:rPr>
      <w:rFonts w:ascii="Arial" w:eastAsia="Times New Roman" w:hAnsi="Arial" w:cs="Arial"/>
      <w:sz w:val="20"/>
      <w:szCs w:val="20"/>
      <w:lang w:val="en-GB" w:eastAsia="de-DE"/>
    </w:rPr>
  </w:style>
  <w:style w:type="character" w:styleId="Kommentarzeichen">
    <w:name w:val="annotation reference"/>
    <w:basedOn w:val="Absatz-Standardschriftart"/>
    <w:uiPriority w:val="99"/>
    <w:semiHidden/>
    <w:unhideWhenUsed/>
    <w:rsid w:val="0095548F"/>
    <w:rPr>
      <w:sz w:val="16"/>
      <w:szCs w:val="16"/>
    </w:rPr>
  </w:style>
  <w:style w:type="paragraph" w:styleId="Kommentartext">
    <w:name w:val="annotation text"/>
    <w:basedOn w:val="Standard"/>
    <w:link w:val="KommentartextZchn"/>
    <w:uiPriority w:val="99"/>
    <w:unhideWhenUsed/>
    <w:rsid w:val="0095548F"/>
    <w:pPr>
      <w:spacing w:line="240" w:lineRule="auto"/>
    </w:pPr>
    <w:rPr>
      <w:sz w:val="20"/>
      <w:szCs w:val="20"/>
    </w:rPr>
  </w:style>
  <w:style w:type="character" w:customStyle="1" w:styleId="KommentartextZchn">
    <w:name w:val="Kommentartext Zchn"/>
    <w:basedOn w:val="Absatz-Standardschriftart"/>
    <w:link w:val="Kommentartext"/>
    <w:uiPriority w:val="99"/>
    <w:rsid w:val="0095548F"/>
    <w:rPr>
      <w:rFonts w:asciiTheme="minorHAnsi" w:eastAsiaTheme="minorEastAsia" w:hAnsiTheme="minorHAnsi" w:cstheme="minorBidi"/>
      <w:lang w:eastAsia="zh-CN"/>
    </w:rPr>
  </w:style>
  <w:style w:type="paragraph" w:styleId="Kommentarthema">
    <w:name w:val="annotation subject"/>
    <w:basedOn w:val="Kommentartext"/>
    <w:next w:val="Kommentartext"/>
    <w:link w:val="KommentarthemaZchn"/>
    <w:uiPriority w:val="99"/>
    <w:semiHidden/>
    <w:unhideWhenUsed/>
    <w:rsid w:val="0095548F"/>
    <w:rPr>
      <w:b/>
      <w:bCs/>
    </w:rPr>
  </w:style>
  <w:style w:type="character" w:customStyle="1" w:styleId="KommentarthemaZchn">
    <w:name w:val="Kommentarthema Zchn"/>
    <w:basedOn w:val="KommentartextZchn"/>
    <w:link w:val="Kommentarthema"/>
    <w:uiPriority w:val="99"/>
    <w:semiHidden/>
    <w:rsid w:val="0095548F"/>
    <w:rPr>
      <w:rFonts w:asciiTheme="minorHAnsi" w:eastAsiaTheme="minorEastAsia" w:hAnsiTheme="minorHAnsi" w:cstheme="minorBidi"/>
      <w:b/>
      <w:bCs/>
      <w:lang w:eastAsia="zh-CN"/>
    </w:rPr>
  </w:style>
  <w:style w:type="character" w:customStyle="1" w:styleId="UnresolvedMention1">
    <w:name w:val="Unresolved Mention1"/>
    <w:basedOn w:val="Absatz-Standardschriftart"/>
    <w:uiPriority w:val="99"/>
    <w:semiHidden/>
    <w:unhideWhenUsed/>
    <w:rsid w:val="00EF6558"/>
    <w:rPr>
      <w:color w:val="605E5C"/>
      <w:shd w:val="clear" w:color="auto" w:fill="E1DFDD"/>
    </w:rPr>
  </w:style>
  <w:style w:type="paragraph" w:styleId="Untertitel">
    <w:name w:val="Subtitle"/>
    <w:basedOn w:val="Standard"/>
    <w:next w:val="Standard"/>
    <w:uiPriority w:val="11"/>
    <w:qFormat/>
    <w:pPr>
      <w:keepNext/>
      <w:keepLines/>
      <w:spacing w:before="360" w:after="80"/>
    </w:pPr>
    <w:rPr>
      <w:rFonts w:ascii="Georgia" w:eastAsia="Georgia" w:hAnsi="Georgia" w:cs="Georgia"/>
      <w:i/>
      <w:color w:val="666666"/>
      <w:sz w:val="48"/>
      <w:szCs w:val="48"/>
    </w:rPr>
  </w:style>
  <w:style w:type="paragraph" w:styleId="berarbeitung">
    <w:name w:val="Revision"/>
    <w:hidden/>
    <w:uiPriority w:val="99"/>
    <w:semiHidden/>
    <w:rsid w:val="005357C4"/>
    <w:pPr>
      <w:spacing w:after="0" w:line="240" w:lineRule="auto"/>
    </w:pPr>
    <w:rPr>
      <w:rFonts w:asciiTheme="minorHAnsi" w:eastAsiaTheme="minorEastAsia" w:hAnsiTheme="minorHAnsi" w:cstheme="minorBidi"/>
    </w:rPr>
  </w:style>
  <w:style w:type="character" w:customStyle="1" w:styleId="apple-converted-space">
    <w:name w:val="apple-converted-space"/>
    <w:basedOn w:val="Absatz-Standardschriftart"/>
    <w:rsid w:val="005357C4"/>
  </w:style>
  <w:style w:type="character" w:styleId="BesuchterLink">
    <w:name w:val="FollowedHyperlink"/>
    <w:basedOn w:val="Absatz-Standardschriftart"/>
    <w:uiPriority w:val="99"/>
    <w:semiHidden/>
    <w:unhideWhenUsed/>
    <w:rsid w:val="00B15F69"/>
    <w:rPr>
      <w:color w:val="954F72" w:themeColor="followedHyperlink"/>
      <w:u w:val="single"/>
    </w:rPr>
  </w:style>
  <w:style w:type="paragraph" w:styleId="Sprechblasentext">
    <w:name w:val="Balloon Text"/>
    <w:basedOn w:val="Standard"/>
    <w:link w:val="SprechblasentextZchn"/>
    <w:uiPriority w:val="99"/>
    <w:semiHidden/>
    <w:unhideWhenUsed/>
    <w:rsid w:val="00446699"/>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446699"/>
    <w:rPr>
      <w:rFonts w:ascii="Segoe UI" w:eastAsiaTheme="minorEastAsia" w:hAnsi="Segoe UI" w:cs="Segoe UI"/>
      <w:sz w:val="18"/>
      <w:szCs w:val="18"/>
    </w:rPr>
  </w:style>
  <w:style w:type="character" w:styleId="NichtaufgelsteErwhnung">
    <w:name w:val="Unresolved Mention"/>
    <w:basedOn w:val="Absatz-Standardschriftart"/>
    <w:uiPriority w:val="99"/>
    <w:semiHidden/>
    <w:unhideWhenUsed/>
    <w:rsid w:val="003064C0"/>
    <w:rPr>
      <w:color w:val="605E5C"/>
      <w:shd w:val="clear" w:color="auto" w:fill="E1DFDD"/>
    </w:rPr>
  </w:style>
  <w:style w:type="paragraph" w:customStyle="1" w:styleId="MMFlietext">
    <w:name w:val="MM Fließtext"/>
    <w:basedOn w:val="Standard"/>
    <w:link w:val="MMFlietextZchn"/>
    <w:autoRedefine/>
    <w:qFormat/>
    <w:rsid w:val="00D16CDB"/>
    <w:pPr>
      <w:spacing w:after="120" w:line="360" w:lineRule="auto"/>
      <w:ind w:right="1922"/>
      <w:jc w:val="both"/>
    </w:pPr>
    <w:rPr>
      <w:rFonts w:ascii="Arial" w:eastAsia="Times New Roman" w:hAnsi="Arial" w:cs="Arial"/>
      <w:lang w:eastAsia="de-DE"/>
    </w:rPr>
  </w:style>
  <w:style w:type="character" w:customStyle="1" w:styleId="MMFlietextZchn">
    <w:name w:val="MM Fließtext Zchn"/>
    <w:basedOn w:val="Absatz-Standardschriftart"/>
    <w:link w:val="MMFlietext"/>
    <w:rsid w:val="00D16CDB"/>
    <w:rPr>
      <w:rFonts w:ascii="Arial" w:eastAsia="Times New Roman" w:hAnsi="Arial" w:cs="Arial"/>
      <w:lang w:val="en-GB"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607684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kirsten_wessels@bizlinktech.co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kirsten_wessels@bizlinktech.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mailto:kirsten_wessels@bizlinktech.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roundtripDataSignature="AMtx7mggSP1r113E8822F/yJQWbdmqhQug==">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</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567</Words>
  <Characters>3578</Characters>
  <Application>Microsoft Office Word</Application>
  <DocSecurity>0</DocSecurity>
  <Lines>29</Lines>
  <Paragraphs>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Wendeln, Birte</dc:creator>
  <cp:lastModifiedBy>Wessels, Kirsten</cp:lastModifiedBy>
  <cp:revision>8</cp:revision>
  <dcterms:created xsi:type="dcterms:W3CDTF">2023-11-01T14:45:00Z</dcterms:created>
  <dcterms:modified xsi:type="dcterms:W3CDTF">2023-11-09T10:37:00Z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229e0912-694a-4279-a23d-6bd0b3fc9c48_Enabled">
    <vt:lpwstr>true</vt:lpwstr>
  </property>
  <property fmtid="{D5CDD505-2E9C-101B-9397-08002B2CF9AE}" pid="3" name="MSIP_Label_229e0912-694a-4279-a23d-6bd0b3fc9c48_SetDate">
    <vt:lpwstr>2021-12-02T16:10:16Z</vt:lpwstr>
  </property>
  <property fmtid="{D5CDD505-2E9C-101B-9397-08002B2CF9AE}" pid="4" name="MSIP_Label_229e0912-694a-4279-a23d-6bd0b3fc9c48_Method">
    <vt:lpwstr>Privileged</vt:lpwstr>
  </property>
  <property fmtid="{D5CDD505-2E9C-101B-9397-08002B2CF9AE}" pid="5" name="MSIP_Label_229e0912-694a-4279-a23d-6bd0b3fc9c48_Name">
    <vt:lpwstr>229e0912-694a-4279-a23d-6bd0b3fc9c48</vt:lpwstr>
  </property>
  <property fmtid="{D5CDD505-2E9C-101B-9397-08002B2CF9AE}" pid="6" name="MSIP_Label_229e0912-694a-4279-a23d-6bd0b3fc9c48_SiteId">
    <vt:lpwstr>601e50db-f61c-4594-8e2e-260c58d3cfa1</vt:lpwstr>
  </property>
  <property fmtid="{D5CDD505-2E9C-101B-9397-08002B2CF9AE}" pid="7" name="MSIP_Label_229e0912-694a-4279-a23d-6bd0b3fc9c48_ActionId">
    <vt:lpwstr>40c2e76d-8e1f-48d2-89cc-739a1e231415</vt:lpwstr>
  </property>
  <property fmtid="{D5CDD505-2E9C-101B-9397-08002B2CF9AE}" pid="8" name="MSIP_Label_229e0912-694a-4279-a23d-6bd0b3fc9c48_ContentBits">
    <vt:lpwstr>0</vt:lpwstr>
  </property>
</Properties>
</file>