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00" w:line="360" w:lineRule="auto"/>
        <w:jc w:val="both"/>
        <w:rPr>
          <w:rFonts w:ascii="Arial" w:cs="Arial" w:eastAsia="Arial" w:hAnsi="Arial"/>
          <w:b w:val="1"/>
          <w:color w:val="1f4e79"/>
          <w:sz w:val="24"/>
          <w:szCs w:val="24"/>
        </w:rPr>
      </w:pPr>
    </w:p>
    <w:p w:rsidR="00000000" w:rsidDel="00000000" w:rsidP="00000000" w:rsidRDefault="00000000" w:rsidRPr="00000000" w14:paraId="00000002">
      <w:pPr>
        <w:spacing w:after="300" w:line="360" w:lineRule="auto"/>
        <w:jc w:val="both"/>
        <w:rPr>
          <w:rFonts w:ascii="Arial" w:cs="Arial" w:eastAsia="Arial" w:hAnsi="Arial"/>
          <w:b w:val="1"/>
          <w:color w:val="1f4e79"/>
          <w:sz w:val="28"/>
          <w:szCs w:val="28"/>
        </w:rPr>
        <w:bidi w:val="0"/>
      </w:pPr>
      <w:r>
        <w:rPr>
          <w:rFonts w:ascii="Arial" w:cs="Arial" w:eastAsia="Arial" w:hAnsi="Arial"/>
          <w:color w:val="1f4e79"/>
          <w:sz w:val="28"/>
          <w:szCs w:val="28"/>
          <w:lang w:eastAsia="ja"/>
          <w:b w:val="0"/>
          <w:bCs w:val="0"/>
          <w:i w:val="0"/>
          <w:iCs w:val="0"/>
          <w:u w:val="none"/>
          <w:vertAlign w:val="baseline"/>
          <w:rtl w:val="0"/>
        </w:rPr>
        <w:t xml:space="preserve">ビズリンクが、ドレスパックシステムにおけるロボットポートフォリオを強化</w:t>
      </w:r>
    </w:p>
    <w:bookmarkStart w:colFirst="0" w:colLast="0" w:name="bookmark=id.30j0zll" w:id="0"/>
    <w:bookmarkStart w:colFirst="0" w:colLast="0" w:name="bookmark=id.gjdgxs" w:id="1"/>
    <w:bookmarkEnd w:id="0"/>
    <w:bookmarkEnd w:id="1"/>
    <w:p w:rsidR="00000000" w:rsidDel="00000000" w:rsidP="00000000" w:rsidRDefault="00000000" w:rsidRPr="00000000" w14:paraId="00000003">
      <w:pPr>
        <w:spacing w:after="300" w:line="360" w:lineRule="auto"/>
        <w:jc w:val="both"/>
        <w:rPr>
          <w:rFonts w:ascii="Arial" w:cs="Arial" w:eastAsia="Arial" w:hAnsi="Arial"/>
          <w:b w:val="1"/>
          <w:color w:val="44546a"/>
        </w:rPr>
        <w:bidi w:val="0"/>
      </w:pPr>
      <w:r>
        <w:rPr>
          <w:rFonts w:ascii="Arial" w:cs="Arial" w:eastAsia="Arial" w:hAnsi="Arial"/>
          <w:color w:val="44546a"/>
          <w:lang w:eastAsia="ja"/>
          <w:b w:val="0"/>
          <w:bCs w:val="0"/>
          <w:i w:val="0"/>
          <w:iCs w:val="0"/>
          <w:u w:val="none"/>
          <w:vertAlign w:val="baseline"/>
          <w:rtl w:val="0"/>
        </w:rPr>
        <w:t xml:space="preserve">LSH デルタは、ビズリンクの既存のプレミアム製品 LSH3 の次に発売される新しいリトラクトシステムであり、世界をリードする既存のドレスパックシリーズを完成させるものです。</w:t>
      </w:r>
      <w:r>
        <w:rPr>
          <w:rFonts w:ascii="Arial" w:cs="Arial" w:eastAsia="Arial" w:hAnsi="Arial"/>
          <w:color w:val="44546a"/>
          <w:lang w:eastAsia="ja"/>
          <w:b w:val="1"/>
          <w:bCs w:val="1"/>
          <w:i w:val="0"/>
          <w:iCs w:val="0"/>
          <w:u w:val="none"/>
          <w:vertAlign w:val="baseline"/>
          <w:rtl w:val="0"/>
        </w:rPr>
        <w:t xml:space="preserve"> </w:t>
      </w:r>
    </w:p>
    <w:p w:rsidR="00000000" w:rsidDel="00000000" w:rsidP="00000000" w:rsidRDefault="00000000" w:rsidRPr="00000000" w14:paraId="00000004">
      <w:pPr>
        <w:spacing w:after="300" w:line="360" w:lineRule="auto"/>
        <w:jc w:val="both"/>
        <w:rPr>
          <w:rFonts w:ascii="Arial" w:cs="Arial" w:eastAsia="Arial" w:hAnsi="Arial"/>
          <w:b w:val="1"/>
          <w:color w:val="000000"/>
          <w:sz w:val="20"/>
          <w:szCs w:val="20"/>
        </w:rPr>
        <w:bidi w:val="0"/>
      </w:pPr>
      <w:r>
        <w:rPr>
          <w:rFonts w:ascii="Arial" w:cs="Arial" w:eastAsia="Arial" w:hAnsi="Arial"/>
          <w:color w:val="000000"/>
          <w:sz w:val="20"/>
          <w:szCs w:val="20"/>
          <w:lang w:eastAsia="ja"/>
          <w:b w:val="1"/>
          <w:bCs w:val="1"/>
          <w:i w:val="0"/>
          <w:iCs w:val="0"/>
          <w:u w:val="none"/>
          <w:vertAlign w:val="baseline"/>
          <w:rtl w:val="0"/>
        </w:rPr>
        <w:t xml:space="preserve">2023年9月19日、ドイツ、ハノーヴァー - 世界有数の相互接続ソリューションプロバイダーであるビズリンクは、この日、新しいロボットドレスパックシステム LSH Delta を発表しました。</w:t>
      </w:r>
      <w:r>
        <w:rPr>
          <w:rFonts w:ascii="Arial" w:cs="Arial" w:eastAsia="Arial" w:hAnsi="Arial"/>
          <w:color w:val="000000"/>
          <w:sz w:val="20"/>
          <w:szCs w:val="20"/>
          <w:lang w:eastAsia="ja"/>
          <w:b w:val="0"/>
          <w:bCs w:val="0"/>
          <w:i w:val="0"/>
          <w:iCs w:val="0"/>
          <w:u w:val="none"/>
          <w:vertAlign w:val="baseline"/>
          <w:rtl w:val="0"/>
        </w:rPr>
        <w:t xml:space="preserve">調整可能な柔軟性、信頼性の高い性能、軽量化、設置の利点を兼ね備え、幅広い産業に対応します。</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360" w:lineRule="auto"/>
        <w:jc w:val="both"/>
        <w:rPr>
          <w:rFonts w:ascii="Arial" w:cs="Arial" w:eastAsia="Arial" w:hAnsi="Arial"/>
          <w:sz w:val="20"/>
          <w:szCs w:val="20"/>
        </w:rPr>
        <w:bidi w:val="0"/>
      </w:pPr>
      <w:r>
        <w:rPr>
          <w:rFonts w:ascii="Arial" w:cs="Arial" w:eastAsia="Arial" w:hAnsi="Arial"/>
          <w:color w:val="000000"/>
          <w:sz w:val="20"/>
          <w:szCs w:val="20"/>
          <w:lang w:eastAsia="ja"/>
          <w:b w:val="0"/>
          <w:bCs w:val="0"/>
          <w:i w:val="0"/>
          <w:iCs w:val="0"/>
          <w:u w:val="none"/>
          <w:vertAlign w:val="baseline"/>
          <w:rtl w:val="0"/>
        </w:rPr>
        <w:t xml:space="preserve">新開発されたロボットドレスパックシステム LSH デルタは、多様なロボット操作の機能要件に対応するよう設計された最先端のリトラクトシステムです。</w:t>
      </w:r>
      <w:r>
        <w:rPr>
          <w:rFonts w:ascii="Arial" w:cs="Arial" w:eastAsia="Arial" w:hAnsi="Arial"/>
          <w:sz w:val="20"/>
          <w:szCs w:val="20"/>
          <w:lang w:eastAsia="ja"/>
          <w:b w:val="0"/>
          <w:bCs w:val="0"/>
          <w:i w:val="0"/>
          <w:iCs w:val="0"/>
          <w:u w:val="none"/>
          <w:vertAlign w:val="baseline"/>
          <w:rtl w:val="0"/>
        </w:rPr>
        <w:t xml:space="preserve">「これは、世界中の自動車産業で事業を行う主要なお客様からのフィードバックに基づく、広範な研究開発の成果です」と、ロボティック・ソリューション事業部のセールスディレクターである Ulrich Raupach さんは言います。「リトラクトシステムと文字コード付きベースプレートの両方で、特許を出願中です」と彼は付け加えます。</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360" w:lineRule="auto"/>
        <w:jc w:val="both"/>
        <w:rPr>
          <w:rFonts w:ascii="Arial" w:cs="Arial" w:eastAsia="Arial" w:hAnsi="Arial"/>
          <w:sz w:val="20"/>
          <w:szCs w:val="20"/>
        </w:rPr>
      </w:pP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360" w:lineRule="auto"/>
        <w:jc w:val="both"/>
        <w:rPr>
          <w:rFonts w:ascii="Arial" w:cs="Arial" w:eastAsia="Arial" w:hAnsi="Arial"/>
          <w:color w:val="000000"/>
          <w:sz w:val="20"/>
          <w:szCs w:val="20"/>
        </w:rPr>
        <w:bidi w:val="0"/>
      </w:pPr>
      <w:r>
        <w:rPr>
          <w:rFonts w:ascii="Arial" w:cs="Arial" w:eastAsia="Arial" w:hAnsi="Arial"/>
          <w:color w:val="000000"/>
          <w:sz w:val="20"/>
          <w:szCs w:val="20"/>
          <w:lang w:eastAsia="ja"/>
          <w:b w:val="0"/>
          <w:bCs w:val="0"/>
          <w:i w:val="0"/>
          <w:iCs w:val="0"/>
          <w:u w:val="none"/>
          <w:vertAlign w:val="baseline"/>
          <w:rtl w:val="0"/>
        </w:rPr>
        <w:t xml:space="preserve">主な特長は次のとおりです。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LSH デルタは、主なロボットブランドに適合できるように設計されており、お客様のお好みのロボットシステムとシームレスに統合できます。</w:t>
      </w: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z w:val="20"/>
          <w:szCs w:val="20"/>
          <w:lang w:eastAsia="ja"/>
          <w:b w:val="0"/>
          <w:bCs w:val="0"/>
          <w:i w:val="0"/>
          <w:iCs w:val="0"/>
          <w:u w:val="none"/>
          <w:vertAlign w:val="baseline"/>
          <w:rtl w:val="0"/>
        </w:rPr>
        <w:t xml:space="preserve">リトラクトシステムハウジングは工具不要で素早く開閉できて便利であり、保守と作業のプロセスが効率化されます。ドレスパックのメンテナンスはかつてないほど簡単になりました。</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sz w:val="20"/>
          <w:szCs w:val="20"/>
        </w:rPr>
        <w:bidi w:val="0"/>
      </w:pPr>
      <w:r>
        <w:rPr>
          <w:rFonts w:ascii="Arial" w:cs="Arial" w:eastAsia="Arial" w:hAnsi="Arial"/>
          <w:sz w:val="20"/>
          <w:szCs w:val="20"/>
          <w:lang w:eastAsia="ja"/>
          <w:b w:val="0"/>
          <w:bCs w:val="0"/>
          <w:i w:val="0"/>
          <w:iCs w:val="0"/>
          <w:u w:val="none"/>
          <w:vertAlign w:val="baseline"/>
          <w:rtl w:val="0"/>
        </w:rPr>
        <w:t xml:space="preserve">LSH デルタのリトラクトシステムは、スライド＆クリック技術により、ベースプレート上で簡単に調整できます。設置時間を短縮し、現場で微調整できるようになります。</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z w:val="20"/>
          <w:szCs w:val="20"/>
          <w:lang w:eastAsia="ja"/>
          <w:b w:val="0"/>
          <w:bCs w:val="0"/>
          <w:i w:val="0"/>
          <w:iCs w:val="0"/>
          <w:u w:val="none"/>
          <w:vertAlign w:val="baseline"/>
          <w:rtl w:val="0"/>
        </w:rPr>
        <w:t xml:space="preserve">多用途性を実現する多彩なスプリング：お客様は、多様なスプリング強度を選択することができ、最適な柔軟性を提供します。</w:t>
      </w:r>
      <w:r>
        <w:rPr>
          <w:rFonts w:ascii="Arial" w:cs="Arial" w:eastAsia="Arial" w:hAnsi="Arial"/>
          <w:sz w:val="20"/>
          <w:szCs w:val="20"/>
          <w:lang w:eastAsia="ja"/>
          <w:b w:val="0"/>
          <w:bCs w:val="0"/>
          <w:i w:val="0"/>
          <w:iCs w:val="0"/>
          <w:u w:val="none"/>
          <w:vertAlign w:val="baseline"/>
          <w:rtl w:val="0"/>
        </w:rPr>
        <w:t xml:space="preserve">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先進的で強靭なポリマーベースの素材を使用した LSH デルタは、強度と耐久性に妥協することなく、わずか4.1 kgという軽量化を実現しています。</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文字コード化され、多くのロボットに同時に使用できる革新的なベースプレート設計により、作業員は時間と労力を節約できます。</w:t>
      </w:r>
      <w:r>
        <w:rPr>
          <w:rFonts w:ascii="Arial" w:cs="Arial" w:eastAsia="Arial" w:hAnsi="Arial"/>
          <w:sz w:val="20"/>
          <w:szCs w:val="20"/>
          <w:lang w:eastAsia="ja"/>
          <w:b w:val="0"/>
          <w:bCs w:val="0"/>
          <w:i w:val="0"/>
          <w:iCs w:val="0"/>
          <w:u w:val="none"/>
          <w:vertAlign w:val="baseline"/>
          <w:rtl w:val="0"/>
        </w:rPr>
        <w:t xml:space="preserve">重量と在庫を削減し、ロボットの変更に対する柔軟性を向上させます。新開発のサイドアームがドレスパックループをしっかりとサポートします。</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LSH デルタは、産業環境でのスムーズなオペレーションを保証する安定したパフォーマンスを提供します。</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360" w:lineRule="auto"/>
        <w:jc w:val="both"/>
        <w:rPr>
          <w:rFonts w:ascii="Arial" w:cs="Arial" w:eastAsia="Arial" w:hAnsi="Arial"/>
          <w:color w:val="000000"/>
          <w:sz w:val="20"/>
          <w:szCs w:val="20"/>
        </w:rPr>
      </w:pP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360" w:lineRule="auto"/>
        <w:jc w:val="both"/>
        <w:rPr>
          <w:rFonts w:ascii="Arial" w:cs="Arial" w:eastAsia="Arial" w:hAnsi="Arial"/>
          <w:color w:val="000000"/>
          <w:sz w:val="20"/>
          <w:szCs w:val="20"/>
        </w:rPr>
        <w:bidi w:val="0"/>
      </w:pPr>
      <w:r>
        <w:rPr>
          <w:rFonts w:ascii="Arial" w:cs="Arial" w:eastAsia="Arial" w:hAnsi="Arial"/>
          <w:color w:val="000000"/>
          <w:sz w:val="20"/>
          <w:szCs w:val="20"/>
          <w:lang w:eastAsia="ja"/>
          <w:b w:val="0"/>
          <w:bCs w:val="0"/>
          <w:i w:val="0"/>
          <w:iCs w:val="0"/>
          <w:u w:val="none"/>
          <w:vertAlign w:val="baseline"/>
          <w:rtl w:val="0"/>
        </w:rPr>
        <w:t xml:space="preserve">これは、新しいソリューションでビジネスに力を与えるというビズリンクのコミットメントを反映したものです。いつでも信頼性と有効性が保証され、産業用途での使いやすさが証明されています。</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360" w:lineRule="auto"/>
        <w:jc w:val="both"/>
        <w:rPr>
          <w:rFonts w:ascii="Arial" w:cs="Arial" w:eastAsia="Arial" w:hAnsi="Arial"/>
          <w:sz w:val="20"/>
          <w:szCs w:val="20"/>
        </w:rPr>
      </w:pP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1"/>
          <w:sz w:val="46"/>
          <w:szCs w:val="46"/>
        </w:rPr>
        <w:bidi w:val="0"/>
      </w:pPr>
      <w:r>
        <w:rPr>
          <w:rFonts w:ascii="Arial" w:cs="Arial" w:eastAsia="Arial" w:hAnsi="Arial"/>
          <w:sz w:val="20"/>
          <w:szCs w:val="20"/>
          <w:lang w:eastAsia="ja"/>
          <w:b w:val="0"/>
          <w:bCs w:val="0"/>
          <w:i w:val="0"/>
          <w:iCs w:val="0"/>
          <w:u w:val="none"/>
          <w:vertAlign w:val="baseline"/>
          <w:rtl w:val="0"/>
        </w:rPr>
        <w:t xml:space="preserve">世界をリードするドレスパックのほか、ビズリンクス・ロボティクスのポートフォリオには、柔軟性の高いロボットケーブルとケーブルアセンブリ、最も過酷な条件であっても適合するホースとチューブが含まれています。さらに、センサーソリューションの分野において、ビズリンクは、最大6次元のロボットツールや治具の校正・計算システム、およびアンラッキング、グリッパー測定、部品位置情報の用途に使用される 6D レーザー測定用システムを提供しています。</w:t>
      </w:r>
      <w:hyperlink r:id="rId7"/>
      <w:hyperlink r:id="rId8"/>
      <w:hyperlink r:id="rId9"/>
      <w:hyperlink r:id="rId10"/>
      <w:hyperlink r:id="rId11"/>
      <w:r>
        <w:rPr>
          <w:rFonts w:ascii="Arial" w:cs="Arial" w:eastAsia="Arial" w:hAnsi="Arial"/>
          <w:sz w:val="20"/>
          <w:szCs w:val="20"/>
          <w:lang w:eastAsia="ja"/>
          <w:b w:val="0"/>
          <w:bCs w:val="0"/>
          <w:i w:val="0"/>
          <w:iCs w:val="0"/>
          <w:u w:val="none"/>
          <w:vertAlign w:val="baseline"/>
          <w:rtl w:val="0"/>
        </w:rPr>
        <w:t xml:space="preserve">さらに、ポートフォリオには、自動化システムのトレーニング、統合対応ロボット&amp;コミッショニング、ロボット、PLC&amp;オフラインプログラミングなどの幅広いサービスに加え、修理、保守などのドレスパックシステムに関する広範なサービスも含まれています。</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0"/>
          <w:szCs w:val="20"/>
        </w:rPr>
      </w:pP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0"/>
          <w:szCs w:val="20"/>
        </w:rPr>
      </w:pP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360" w:lineRule="auto"/>
        <w:jc w:val="both"/>
        <w:rPr>
          <w:rFonts w:ascii="Arial" w:cs="Arial" w:eastAsia="Arial" w:hAnsi="Arial"/>
          <w:sz w:val="20"/>
          <w:szCs w:val="20"/>
        </w:rPr>
        <w:bidi w:val="0"/>
      </w:pPr>
      <w:r>
        <w:rPr>
          <w:rFonts w:ascii="Arial" w:cs="Arial" w:eastAsia="Arial" w:hAnsi="Arial"/>
          <w:sz w:val="20"/>
          <w:szCs w:val="20"/>
          <w:lang w:eastAsia="ja"/>
          <w:b w:val="0"/>
          <w:bCs w:val="0"/>
          <w:i w:val="0"/>
          <w:iCs w:val="0"/>
          <w:u w:val="none"/>
          <w:vertAlign w:val="baseline"/>
          <w:rtl w:val="0"/>
        </w:rPr>
        <w:t xml:space="preserve"> </w:t>
      </w:r>
    </w:p>
    <w:p w:rsidR="00000000" w:rsidDel="00000000" w:rsidP="00000000" w:rsidRDefault="00000000" w:rsidRPr="00000000" w14:paraId="00000016">
      <w:pPr>
        <w:spacing w:after="300" w:line="360" w:lineRule="auto"/>
        <w:rPr>
          <w:rFonts w:ascii="Arial" w:cs="Arial" w:eastAsia="Arial" w:hAnsi="Arial"/>
          <w:color w:val="000000"/>
          <w:sz w:val="20"/>
          <w:szCs w:val="20"/>
        </w:rPr>
        <w:bidi w:val="0"/>
      </w:pPr>
      <w:r>
        <w:rPr>
          <w:rFonts w:ascii="Arial" w:cs="Arial" w:eastAsia="Arial" w:hAnsi="Arial"/>
          <w:color w:val="1f4e79"/>
          <w:sz w:val="20"/>
          <w:szCs w:val="20"/>
          <w:lang w:eastAsia="ja"/>
          <w:b w:val="1"/>
          <w:bCs w:val="1"/>
          <w:i w:val="0"/>
          <w:iCs w:val="0"/>
          <w:u w:val="none"/>
          <w:vertAlign w:val="baseline"/>
          <w:rtl w:val="0"/>
        </w:rPr>
        <w:t xml:space="preserve">ビズリンクについて</w:t>
      </w:r>
      <w:r>
        <w:rPr>
          <w:rFonts w:ascii="Arial" w:cs="Arial" w:eastAsia="Arial" w:hAnsi="Arial"/>
          <w:color w:val="4472c4"/>
          <w:sz w:val="20"/>
          <w:szCs w:val="20"/>
          <w:lang w:eastAsia="ja"/>
          <w:b w:val="0"/>
          <w:bCs w:val="0"/>
          <w:i w:val="0"/>
          <w:iCs w:val="0"/>
          <w:u w:val="none"/>
          <w:vertAlign w:val="baseline"/>
          <w:rtl w:val="0"/>
        </w:rPr>
        <w:br w:type="textWrapping"/>
      </w:r>
      <w:r>
        <w:rPr>
          <w:rFonts w:ascii="Arial" w:cs="Arial" w:eastAsia="Arial" w:hAnsi="Arial"/>
          <w:color w:val="000000"/>
          <w:sz w:val="20"/>
          <w:szCs w:val="20"/>
          <w:lang w:eastAsia="ja"/>
          <w:b w:val="0"/>
          <w:bCs w:val="0"/>
          <w:i w:val="0"/>
          <w:iCs w:val="0"/>
          <w:u w:val="none"/>
          <w:vertAlign w:val="baseline"/>
          <w:rtl w:val="0"/>
        </w:rPr>
        <w:t xml:space="preserve">ビズリンクは 1996年に設立され、米国シリコンバレーに本社を置いています。当社のミッションは、相互接続の利便性を高め、世界をリードする相互接続ソリューションサプライヤーになることです。私たちは、ITインフラ、クライアント周辺機器、光ファイバー通信、電気通信・ネットワーク、家電、ヘルスケア、ファクトリーオートメーション、機械・センサー、自動車、鉄道車両、船舶、産業用、太陽光発電など、多種多様な業界において必要不可欠な部品、ワイヤーハーネス、ケーブルを提供することで、環境に配慮した産業界をサポートし、生活の質を向上させています。アメリカ、ヨーロッパ、アジアに柔軟な生産リソースとグローバルな研究開発チームを保有するビズリンクは、常にマーケットの近くで信頼性の高い相互接続ソリューションを提供しています。ビズリンクはまた、顧客の要望に応じて EMS や NPI サービスをワンストップで提供することも得意としています。ビズリンクでは、お客様の革新的なアイデアを実現するために、お客様との緊密な協力関係を維持しています。.</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111"/>
        </w:tabs>
        <w:spacing w:after="0" w:before="480" w:line="360" w:lineRule="auto"/>
        <w:ind w:left="0" w:right="501" w:firstLine="0"/>
        <w:jc w:val="both"/>
        <w:rPr>
          <w:rFonts w:ascii="Arial" w:cs="Arial" w:eastAsia="Arial" w:hAnsi="Arial"/>
          <w:b w:val="1"/>
          <w:i w:val="0"/>
          <w:smallCaps w:val="0"/>
          <w:strike w:val="0"/>
          <w:color w:val="112e6b"/>
          <w:sz w:val="20"/>
          <w:szCs w:val="20"/>
          <w:u w:val="none"/>
          <w:shd w:fill="auto" w:val="clear"/>
          <w:vertAlign w:val="baseline"/>
        </w:rPr>
        <w:bidi w:val="0"/>
      </w:pPr>
      <w:r>
        <w:rPr>
          <w:rFonts w:ascii="Arial" w:cs="Arial" w:eastAsia="Arial" w:hAnsi="Arial"/>
          <w:smallCaps w:val="0"/>
          <w:strike w:val="0"/>
          <w:color w:val="112e6b"/>
          <w:sz w:val="20"/>
          <w:szCs w:val="20"/>
          <w:shd w:fill="auto" w:val="clear"/>
          <w:lang w:eastAsia="ja"/>
          <w:b w:val="1"/>
          <w:bCs w:val="1"/>
          <w:i w:val="0"/>
          <w:iCs w:val="0"/>
          <w:u w:val="none"/>
          <w:vertAlign w:val="baseline"/>
          <w:rtl w:val="0"/>
        </w:rPr>
        <w:t xml:space="preserve">担当者</w:t>
      </w:r>
      <w:r>
        <w:rPr>
          <w:rFonts w:ascii="Arial" w:cs="Arial" w:eastAsia="Arial" w:hAnsi="Arial"/>
          <w:smallCaps w:val="0"/>
          <w:strike w:val="0"/>
          <w:color w:val="112e6b"/>
          <w:sz w:val="20"/>
          <w:szCs w:val="20"/>
          <w:shd w:fill="auto" w:val="clear"/>
          <w:lang w:eastAsia="ja"/>
          <w:b w:val="0"/>
          <w:bCs w:val="0"/>
          <w:i w:val="0"/>
          <w:iCs w:val="0"/>
          <w:u w:val="none"/>
          <w:vertAlign w:val="baseline"/>
          <w:rtl w:val="0"/>
        </w:rPr>
        <w:tab/>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4111"/>
        </w:tabs>
        <w:spacing w:after="0" w:before="0" w:line="360" w:lineRule="auto"/>
        <w:ind w:left="0" w:right="501" w:firstLine="0"/>
        <w:jc w:val="left"/>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Anniek Gerstenberger</w:t>
      </w:r>
      <w:r>
        <w:rPr>
          <w:rFonts w:ascii="Arial" w:cs="Arial" w:eastAsia="Arial" w:hAnsi="Arial"/>
          <w:smallCaps w:val="0"/>
          <w:strike w:val="0"/>
          <w:color w:val="000000"/>
          <w:sz w:val="20"/>
          <w:szCs w:val="20"/>
          <w:shd w:fill="auto" w:val="clear"/>
          <w:lang w:eastAsia="ja"/>
          <w:b w:val="0"/>
          <w:bCs w:val="0"/>
          <w:i w:val="0"/>
          <w:iCs w:val="0"/>
          <w:u w:val="none"/>
          <w:vertAlign w:val="baseline"/>
          <w:rtl w:val="0"/>
        </w:rPr>
        <w:tab/>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4111"/>
        </w:tabs>
        <w:spacing w:after="0" w:before="0" w:line="360" w:lineRule="auto"/>
        <w:ind w:left="0" w:right="501" w:firstLine="0"/>
        <w:jc w:val="left"/>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ロボットマーケティングマネージャー</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4111"/>
        </w:tabs>
        <w:spacing w:after="0" w:before="0" w:line="360" w:lineRule="auto"/>
        <w:ind w:left="0" w:right="501" w:firstLine="0"/>
        <w:jc w:val="left"/>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ロボットソリューション事業部</w:t>
      </w:r>
      <w:r>
        <w:rPr>
          <w:rFonts w:ascii="Arial" w:cs="Arial" w:eastAsia="Arial" w:hAnsi="Arial"/>
          <w:smallCaps w:val="0"/>
          <w:strike w:val="0"/>
          <w:color w:val="000000"/>
          <w:sz w:val="20"/>
          <w:szCs w:val="20"/>
          <w:shd w:fill="auto" w:val="clear"/>
          <w:lang w:eastAsia="ja"/>
          <w:b w:val="0"/>
          <w:bCs w:val="0"/>
          <w:i w:val="0"/>
          <w:iCs w:val="0"/>
          <w:u w:val="none"/>
          <w:vertAlign w:val="baseline"/>
          <w:rtl w:val="0"/>
        </w:rPr>
        <w:tab/>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4111"/>
        </w:tabs>
        <w:spacing w:after="0" w:before="0" w:line="360" w:lineRule="auto"/>
        <w:ind w:left="0" w:right="501" w:firstLine="0"/>
        <w:jc w:val="left"/>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BizLink Robotic Solutions Germany GmbH</w:t>
      </w:r>
      <w:r>
        <w:rPr>
          <w:rFonts w:ascii="Arial" w:cs="Arial" w:eastAsia="Arial" w:hAnsi="Arial"/>
          <w:smallCaps w:val="0"/>
          <w:strike w:val="0"/>
          <w:color w:val="000000"/>
          <w:sz w:val="20"/>
          <w:szCs w:val="20"/>
          <w:shd w:fill="auto" w:val="clear"/>
          <w:lang w:eastAsia="ja"/>
          <w:b w:val="0"/>
          <w:bCs w:val="0"/>
          <w:i w:val="0"/>
          <w:iCs w:val="0"/>
          <w:u w:val="none"/>
          <w:vertAlign w:val="baseline"/>
          <w:rtl w:val="0"/>
        </w:rPr>
        <w:tab/>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4111"/>
        </w:tabs>
        <w:spacing w:after="0" w:before="0" w:line="360" w:lineRule="auto"/>
        <w:ind w:left="0" w:right="501" w:firstLine="0"/>
        <w:jc w:val="left"/>
        <w:rPr>
          <w:rFonts w:ascii="Arial" w:cs="Arial" w:eastAsia="Arial" w:hAnsi="Arial"/>
          <w:b w:val="0"/>
          <w:i w:val="0"/>
          <w:smallCaps w:val="0"/>
          <w:strike w:val="0"/>
          <w:color w:val="000000"/>
          <w:sz w:val="20"/>
          <w:szCs w:val="20"/>
          <w:u w:val="none"/>
          <w:shd w:fill="auto" w:val="clear"/>
          <w:vertAlign w:val="baseline"/>
        </w:rPr>
        <w:bidi w:val="0"/>
      </w:pP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電話 </w:t>
      </w:r>
      <w:r>
        <w:rPr>
          <w:rFonts w:ascii="Arial" w:cs="Arial" w:eastAsia="Arial" w:hAnsi="Arial"/>
          <w:smallCaps w:val="0"/>
          <w:strike w:val="0"/>
          <w:color w:val="000000"/>
          <w:sz w:val="20"/>
          <w:szCs w:val="20"/>
          <w:shd w:fill="auto" w:val="clear"/>
          <w:lang w:eastAsia="ja"/>
          <w:b w:val="0"/>
          <w:bCs w:val="0"/>
          <w:i w:val="0"/>
          <w:iCs w:val="0"/>
          <w:u w:val="none"/>
          <w:vertAlign w:val="baseline"/>
          <w:rtl w:val="0"/>
        </w:rPr>
        <w:tab/>
      </w:r>
      <w:r>
        <w:rPr>
          <w:rFonts w:ascii="Arial" w:cs="Arial" w:eastAsia="Arial" w:hAnsi="Arial"/>
          <w:smallCaps w:val="0"/>
          <w:strike w:val="0"/>
          <w:color w:val="000000"/>
          <w:sz w:val="20"/>
          <w:szCs w:val="20"/>
          <w:shd w:fill="auto" w:val="clear"/>
          <w:lang w:eastAsia="ja"/>
          <w:b w:val="0"/>
          <w:bCs w:val="0"/>
          <w:i w:val="0"/>
          <w:iCs w:val="0"/>
          <w:u w:val="none"/>
          <w:vertAlign w:val="baseline"/>
          <w:rtl w:val="0"/>
        </w:rPr>
        <w:t xml:space="preserve">+49 511 123576-33</w:t>
      </w:r>
      <w:r>
        <w:rPr>
          <w:rFonts w:ascii="Arial" w:cs="Arial" w:eastAsia="Arial" w:hAnsi="Arial"/>
          <w:smallCaps w:val="0"/>
          <w:strike w:val="0"/>
          <w:color w:val="000000"/>
          <w:sz w:val="20"/>
          <w:szCs w:val="20"/>
          <w:shd w:fill="auto" w:val="clear"/>
          <w:lang w:eastAsia="ja"/>
          <w:b w:val="0"/>
          <w:bCs w:val="0"/>
          <w:i w:val="0"/>
          <w:iCs w:val="0"/>
          <w:u w:val="none"/>
          <w:vertAlign w:val="baseline"/>
          <w:rtl w:val="0"/>
        </w:rPr>
        <w:tab/>
      </w:r>
    </w:p>
    <w:p w:rsidR="00000000" w:rsidDel="00000000" w:rsidP="00000000" w:rsidRDefault="00000000" w:rsidRPr="00000000" w14:paraId="0000001D">
      <w:pPr>
        <w:spacing w:after="300" w:line="360" w:lineRule="auto"/>
        <w:rPr>
          <w:rFonts w:ascii="Arial" w:cs="Arial" w:eastAsia="Arial" w:hAnsi="Arial"/>
          <w:color w:val="666666"/>
          <w:sz w:val="20"/>
          <w:szCs w:val="20"/>
        </w:rPr>
        <w:bidi w:val="0"/>
      </w:pPr>
      <w:r>
        <w:rPr>
          <w:lang w:eastAsia="ja"/>
          <w:b w:val="0"/>
          <w:bCs w:val="0"/>
          <w:i w:val="0"/>
          <w:iCs w:val="0"/>
          <w:u w:val="none"/>
          <w:vertAlign w:val="baseline"/>
          <w:rtl w:val="0"/>
        </w:rPr>
        <w:t xml:space="preserve">電子メール </w:t>
      </w:r>
      <w:r>
        <w:rPr>
          <w:lang w:eastAsia="ja"/>
          <w:b w:val="0"/>
          <w:bCs w:val="0"/>
          <w:i w:val="0"/>
          <w:iCs w:val="0"/>
          <w:u w:val="none"/>
          <w:vertAlign w:val="baseline"/>
          <w:rtl w:val="0"/>
        </w:rPr>
        <w:tab/>
      </w:r>
      <w:hyperlink r:id="rId12">
        <w:r>
          <w:rPr>
            <w:color w:val="0000ff"/>
            <w:lang w:eastAsia="ja"/>
            <w:b w:val="0"/>
            <w:bCs w:val="0"/>
            <w:i w:val="0"/>
            <w:iCs w:val="0"/>
            <w:u w:val="single"/>
            <w:vertAlign w:val="baseline"/>
            <w:rtl w:val="0"/>
          </w:rPr>
          <w:t xml:space="preserve">anniek_gerstenberger@bizlinktech.com</w:t>
        </w:r>
      </w:hyperlink>
    </w:p>
    <w:p w:rsidR="00000000" w:rsidDel="00000000" w:rsidP="00000000" w:rsidRDefault="00000000" w:rsidRPr="00000000" w14:paraId="0000001E">
      <w:pPr>
        <w:spacing w:after="300" w:line="360" w:lineRule="auto"/>
        <w:jc w:val="both"/>
        <w:rPr>
          <w:rFonts w:ascii="Arial" w:cs="Arial" w:eastAsia="Arial" w:hAnsi="Arial"/>
          <w:b w:val="1"/>
          <w:color w:val="666666"/>
        </w:rPr>
        <w:bidi w:val="0"/>
      </w:pPr>
      <w:r>
        <w:rPr>
          <w:rFonts w:ascii="Arial" w:cs="Arial" w:eastAsia="Arial" w:hAnsi="Arial"/>
          <w:color w:val="666666"/>
          <w:lang w:eastAsia="ja"/>
          <w:b w:val="1"/>
          <w:bCs w:val="1"/>
          <w:i w:val="0"/>
          <w:iCs w:val="0"/>
          <w:u w:val="none"/>
          <w:vertAlign w:val="baseline"/>
          <w:rtl w:val="0"/>
        </w:rPr>
        <w:t xml:space="preserve">画像： </w:t>
      </w:r>
    </w:p>
    <w:p w:rsidR="00000000" w:rsidDel="00000000" w:rsidP="00000000" w:rsidRDefault="00000000" w:rsidRPr="00000000" w14:paraId="0000001F">
      <w:pPr>
        <w:spacing w:after="300" w:line="360" w:lineRule="auto"/>
        <w:jc w:val="both"/>
        <w:rPr>
          <w:rFonts w:ascii="Arial" w:cs="Arial" w:eastAsia="Arial" w:hAnsi="Arial"/>
          <w:color w:val="666666"/>
        </w:rPr>
        <w:bidi w:val="0"/>
      </w:pPr>
      <w:r>
        <w:rPr>
          <w:color w:val="666666"/>
          <w:lang w:eastAsia="ja"/>
          <w:b w:val="0"/>
          <w:bCs w:val="0"/>
          <w:i w:val="0"/>
          <w:iCs w:val="0"/>
          <w:u w:val="none"/>
          <w:vertAlign w:val="baseline"/>
          <w:rtl w:val="0"/>
        </w:rPr>
        <w:drawing>
          <wp:inline distB="114300" distT="114300" distL="114300" distR="114300">
            <wp:extent cx="6331275" cy="3556000"/>
            <wp:effectExtent b="0" l="0" r="0" t="0"/>
            <wp:docPr id="22"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6331275" cy="3556000"/>
                    </a:xfrm>
                    <a:prstGeom prst="rect"/>
                    <a:ln/>
                  </pic:spPr>
                </pic:pic>
              </a:graphicData>
            </a:graphic>
          </wp:inline>
        </w:drawing>
      </w:r>
    </w:p>
    <w:p w:rsidR="00000000" w:rsidDel="00000000" w:rsidP="00000000" w:rsidRDefault="00000000" w:rsidRPr="00000000" w14:paraId="00000020">
      <w:pPr>
        <w:spacing w:after="300" w:line="360" w:lineRule="auto"/>
        <w:jc w:val="both"/>
        <w:rPr>
          <w:rFonts w:ascii="Arial" w:cs="Arial" w:eastAsia="Arial" w:hAnsi="Arial"/>
          <w:color w:val="666666"/>
        </w:rPr>
      </w:pPr>
    </w:p>
    <w:p w:rsidR="00000000" w:rsidDel="00000000" w:rsidP="00000000" w:rsidRDefault="00000000" w:rsidRPr="00000000" w14:paraId="00000021">
      <w:pPr>
        <w:spacing w:after="300" w:line="360" w:lineRule="auto"/>
        <w:jc w:val="both"/>
        <w:rPr>
          <w:rFonts w:ascii="Arial" w:cs="Arial" w:eastAsia="Arial" w:hAnsi="Arial"/>
          <w:color w:val="666666"/>
        </w:rPr>
      </w:pPr>
    </w:p>
    <w:p w:rsidR="00000000" w:rsidDel="00000000" w:rsidP="00000000" w:rsidRDefault="00000000" w:rsidRPr="00000000" w14:paraId="00000022">
      <w:pPr>
        <w:spacing w:after="300" w:line="360" w:lineRule="auto"/>
        <w:jc w:val="both"/>
        <w:rPr>
          <w:rFonts w:ascii="Arial" w:cs="Arial" w:eastAsia="Arial" w:hAnsi="Arial"/>
          <w:color w:val="666666"/>
        </w:rPr>
      </w:pPr>
    </w:p>
    <w:p w:rsidR="00000000" w:rsidDel="00000000" w:rsidP="00000000" w:rsidRDefault="00000000" w:rsidRPr="00000000" w14:paraId="00000023">
      <w:pPr>
        <w:spacing w:after="300" w:line="360" w:lineRule="auto"/>
        <w:rPr>
          <w:rFonts w:ascii="Arial" w:cs="Arial" w:eastAsia="Arial" w:hAnsi="Arial"/>
          <w:color w:val="666666"/>
        </w:rPr>
      </w:pPr>
    </w:p>
    <w:p w:rsidR="00000000" w:rsidDel="00000000" w:rsidP="00000000" w:rsidRDefault="00000000" w:rsidRPr="00000000" w14:paraId="00000024">
      <w:pPr>
        <w:spacing w:after="300" w:line="360" w:lineRule="auto"/>
        <w:rPr>
          <w:rFonts w:ascii="Arial" w:cs="Arial" w:eastAsia="Arial" w:hAnsi="Arial"/>
          <w:color w:val="666666"/>
        </w:rPr>
      </w:pPr>
    </w:p>
    <w:p w:rsidR="00000000" w:rsidDel="00000000" w:rsidP="00000000" w:rsidRDefault="00000000" w:rsidRPr="00000000" w14:paraId="00000025">
      <w:pPr>
        <w:spacing w:after="300" w:line="240" w:lineRule="auto"/>
        <w:rPr>
          <w:rFonts w:ascii="Arial" w:cs="Arial" w:eastAsia="Arial" w:hAnsi="Arial"/>
          <w:b w:val="1"/>
          <w:sz w:val="20"/>
          <w:szCs w:val="20"/>
        </w:rPr>
      </w:pPr>
    </w:p>
    <w:sectPr>
      <w:headerReference r:id="rId14" w:type="first"/>
      <w:footerReference r:id="rId15" w:type="default"/>
      <w:footerReference r:id="rId16" w:type="first"/>
      <w:pgSz w:h="16838" w:w="11906" w:orient="portrait"/>
      <w:pgMar w:bottom="1701" w:top="1956" w:left="990" w:right="945" w:header="612" w:footer="4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36"/>
        <w:tab w:val="right" w:leader="none" w:pos="9072"/>
        <w:tab w:val="right" w:leader="none" w:pos="4111"/>
        <w:tab w:val="left" w:leader="none" w:pos="4678"/>
        <w:tab w:val="left" w:leader="none" w:pos="6096"/>
        <w:tab w:val="left" w:leader="none" w:pos="7938"/>
      </w:tabs>
      <w:spacing w:line="264" w:lineRule="auto"/>
      <w:ind w:left="4253" w:right="28" w:hanging="2693"/>
      <w:jc w:val="both"/>
      <w:rPr>
        <w:rFonts w:ascii="Calibri" w:cs="Calibri" w:eastAsia="Calibri" w:hAnsi="Calibri"/>
        <w:color w:val="000000"/>
        <w:sz w:val="14"/>
        <w:szCs w:val="14"/>
      </w:rPr>
    </w:pP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pBdr>
        <w:top w:space="0" w:sz="0" w:val="nil"/>
        <w:left w:space="0" w:sz="0" w:val="nil"/>
        <w:bottom w:space="0" w:sz="0" w:val="nil"/>
        <w:right w:space="0" w:sz="0" w:val="nil"/>
        <w:between w:space="0" w:sz="0" w:val="nil"/>
      </w:pBdr>
      <w:spacing w:line="198" w:lineRule="auto"/>
      <w:rPr>
        <w:rFonts w:ascii="Calibri" w:cs="Calibri" w:eastAsia="Calibri" w:hAnsi="Calibri"/>
        <w:color w:val="000000"/>
        <w:sz w:val="12"/>
        <w:szCs w:val="12"/>
      </w:rPr>
      <w:bidi w:val="0"/>
    </w:pPr>
    <w:r>
      <w:rPr>
        <w:lang w:eastAsia="ja"/>
        <w:b w:val="0"/>
        <w:bCs w:val="0"/>
        <w:i w:val="0"/>
        <w:iCs w:val="0"/>
        <w:u w:val="none"/>
        <w:vertAlign w:val="baseline"/>
        <w:rtl w:val="0"/>
      </w:rPr>
      <mc:AlternateContent>
        <mc:Choice Requires="wpg">
          <w:drawing>
            <wp:anchor allowOverlap="1" behindDoc="0" distB="0" distT="0" distL="114300" distR="114300" hidden="0" layoutInCell="1" locked="0" relativeHeight="0" simplePos="0">
              <wp:simplePos x="0" y="0"/>
              <wp:positionH relativeFrom="column">
                <wp:posOffset>-5803899</wp:posOffset>
              </wp:positionH>
              <wp:positionV relativeFrom="paragraph">
                <wp:posOffset>-38099</wp:posOffset>
              </wp:positionV>
              <wp:extent cx="4377375" cy="294975"/>
              <wp:effectExtent b="0" l="0" r="0" t="0"/>
              <wp:wrapNone/>
              <wp:docPr id="19" name=""/>
              <a:graphic>
                <a:graphicData uri="http://schemas.microsoft.com/office/word/2010/wordprocessingShape">
                  <wps:wsp>
                    <wps:cNvSpPr/>
                    <wps:cNvPr id="2" name="Shape 2"/>
                    <wps:spPr>
                      <a:xfrm>
                        <a:off x="3171600" y="3646800"/>
                        <a:ext cx="4348800" cy="26640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p>
                        <w:p w:rsidR="00000000" w:rsidDel="00000000" w:rsidP="00000000" w:rsidRDefault="00000000" w:rsidRPr="00000000">
                          <w:pPr>
                            <w:spacing w:after="160" w:before="0" w:line="258.0000114440918"/>
                            <w:ind w:left="0" w:right="0" w:firstLine="0"/>
                            <w:jc w:val="left"/>
                            <w:textDirection w:val="btLr"/>
                          </w:pPr>
                        </w:p>
                        <w:p w:rsidR="00000000" w:rsidDel="00000000" w:rsidP="00000000" w:rsidRDefault="00000000" w:rsidRPr="00000000">
                          <w:pPr>
                            <w:spacing w:after="160" w:before="0" w:line="258.0000114440918"/>
                            <w:ind w:left="-1543.0000305175781" w:right="0" w:firstLine="-4628.999938964844"/>
                            <w:jc w:val="left"/>
                            <w:textDirection w:val="btLr"/>
                          </w:pPr>
                        </w:p>
                      </w:txbxContent>
                    </wps:txbx>
                    <wps:bodyPr anchorCtr="0" anchor="t" bIns="46800" lIns="54000" spcFirstLastPara="1" rIns="54000" wrap="square" tIns="720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-5803899</wp:posOffset>
              </wp:positionH>
              <wp:positionV relativeFrom="paragraph">
                <wp:posOffset>-38099</wp:posOffset>
              </wp:positionV>
              <wp:extent cx="4377375" cy="294975"/>
              <wp:effectExtent b="0" l="0" r="0" t="0"/>
              <wp:wrapNone/>
              <wp:docPr id="19"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4377375" cy="29497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36"/>
        <w:tab w:val="right" w:leader="none" w:pos="9072"/>
      </w:tabs>
      <w:jc w:val="both"/>
      <w:rPr>
        <w:rFonts w:ascii="Calibri" w:cs="Calibri" w:eastAsia="Calibri" w:hAnsi="Calibri"/>
        <w:color w:val="000000"/>
      </w:rPr>
      <w:bidi w:val="0"/>
    </w:pPr>
    <w:r>
      <w:rPr>
        <w:color w:val="000000"/>
        <w:sz w:val="21"/>
        <w:szCs w:val="21"/>
        <w:lang w:eastAsia="ja"/>
        <w:b w:val="0"/>
        <w:bCs w:val="0"/>
        <w:i w:val="0"/>
        <w:iCs w:val="0"/>
        <w:u w:val="none"/>
        <w:vertAlign w:val="baseline"/>
        <w:rtl w:val="0"/>
      </w:rPr>
      <mc:AlternateContent>
        <mc:Choice Requires="wpg">
          <w:drawing>
            <wp:anchor allowOverlap="1" behindDoc="1" distB="0" distT="0" distL="0" distR="0" hidden="0" layoutInCell="1" locked="0" relativeHeight="0" simplePos="0">
              <wp:simplePos x="0" y="0"/>
              <wp:positionH relativeFrom="leftMargin">
                <wp:posOffset>-4150037</wp:posOffset>
              </wp:positionH>
              <wp:positionV relativeFrom="topMargin">
                <wp:posOffset>-8990008</wp:posOffset>
              </wp:positionV>
              <wp:extent cx="4600575" cy="446175"/>
              <wp:effectExtent b="0" l="0" r="0" t="0"/>
              <wp:wrapNone/>
              <wp:docPr id="20" name=""/>
              <a:graphic>
                <a:graphicData uri="http://schemas.microsoft.com/office/word/2010/wordprocessingShape">
                  <wps:wsp>
                    <wps:cNvSpPr/>
                    <wps:cNvPr id="3" name="Shape 3"/>
                    <wps:spPr>
                      <a:xfrm>
                        <a:off x="3060000" y="3571200"/>
                        <a:ext cx="4572000" cy="417600"/>
                      </a:xfrm>
                      <a:prstGeom prst="rect">
                        <a:avLst/>
                      </a:prstGeom>
                      <a:noFill/>
                      <a:ln>
                        <a:noFill/>
                      </a:ln>
                    </wps:spPr>
                    <wps:txbx>
                      <w:txbxContent>
                        <w:p w:rsidR="00000000" w:rsidDel="00000000" w:rsidP="00000000" w:rsidRDefault="00000000" w:rsidRPr="00000000">
                          <w:pPr>
                            <w:spacing w:after="160" w:before="0" w:line="258.0000114440918"/>
                            <w:ind w:left="-1543.0000305175781" w:right="0" w:firstLine="-4628.999938964844"/>
                            <w:jc w:val="right"/>
                            <w:textDirection w:val="btLr"/>
                            <w:bidi w:val="0"/>
                          </w:pPr>
                          <w:r>
                            <w:rPr>
                              <w:rFonts w:ascii="Arial" w:cs="Arial" w:eastAsia="Arial" w:hAnsi="Arial"/>
                              <w:smallCaps w:val="0"/>
                              <w:strike w:val="0"/>
                              <w:color w:val="000000"/>
                              <w:sz w:val="40"/>
                              <w:lang w:eastAsia="ja"/>
                              <w:b w:val="0"/>
                              <w:bCs w:val="0"/>
                              <w:i w:val="0"/>
                              <w:iCs w:val="0"/>
                              <w:u w:val="none"/>
                              <w:vertAlign w:val="baseline"/>
                              <w:rtl w:val="0"/>
                            </w:rPr>
                            <w:t xml:space="preserve">プレスリリース</w:t>
                          </w:r>
                        </w:p>
                      </w:txbxContent>
                    </wps:txbx>
                    <wps:bodyPr anchorCtr="0" anchor="t" bIns="46800" lIns="54000" spcFirstLastPara="1" rIns="54000" wrap="square" tIns="72000">
                      <a:noAutofit/>
                    </wps:bodyPr>
                  </wps:wsp>
                </a:graphicData>
              </a:graphic>
            </wp:anchor>
          </w:drawing>
        </mc:Choice>
        <mc:Fallback>
          <w:drawing>
            <wp:anchor allowOverlap="1" behindDoc="1" distB="0" distT="0" distL="0" distR="0" hidden="0" layoutInCell="1" locked="0" relativeHeight="0" simplePos="0">
              <wp:simplePos x="0" y="0"/>
              <wp:positionH relativeFrom="leftMargin">
                <wp:posOffset>-4150037</wp:posOffset>
              </wp:positionH>
              <wp:positionV relativeFrom="topMargin">
                <wp:posOffset>-8990008</wp:posOffset>
              </wp:positionV>
              <wp:extent cx="4600575" cy="446175"/>
              <wp:effectExtent b="0" l="0" r="0" t="0"/>
              <wp:wrapNone/>
              <wp:docPr id="2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600575" cy="446175"/>
                      </a:xfrm>
                      <a:prstGeom prst="rect"/>
                      <a:ln/>
                    </pic:spPr>
                  </pic:pic>
                </a:graphicData>
              </a:graphic>
            </wp:anchor>
          </w:drawing>
        </mc:Fallback>
      </mc:AlternateContent>
    </w:r>
    <w:r>
      <w:rPr>
        <w:lang w:eastAsia="ja"/>
        <w:b w:val="0"/>
        <w:bCs w:val="0"/>
        <w:i w:val="0"/>
        <w:iCs w:val="0"/>
        <w:u w:val="none"/>
        <w:vertAlign w:val="baseline"/>
        <w:rtl w:val="0"/>
      </w:rPr>
      <w:drawing>
        <wp:anchor allowOverlap="1" behindDoc="0" distB="0" distT="0" distL="114300" distR="114300" hidden="0" layoutInCell="1" locked="0" relativeHeight="0" simplePos="0">
          <wp:simplePos x="0" y="0"/>
          <wp:positionH relativeFrom="column">
            <wp:posOffset>-17777</wp:posOffset>
          </wp:positionH>
          <wp:positionV relativeFrom="paragraph">
            <wp:posOffset>330221</wp:posOffset>
          </wp:positionV>
          <wp:extent cx="1195200" cy="331200"/>
          <wp:effectExtent b="0" l="0" r="0" t="0"/>
          <wp:wrapNone/>
          <wp:docPr id="21"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195200" cy="3312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rd" w:default="1">
    <w:name w:val="Normal"/>
    <w:qFormat w:val="1"/>
    <w:rsid w:val="00A3716E"/>
    <w:rPr>
      <w:rFonts w:asciiTheme="minorHAnsi" w:cstheme="minorBidi" w:eastAsiaTheme="minorEastAsia" w:hAnsiTheme="minorHAnsi"/>
    </w:rPr>
  </w:style>
  <w:style w:type="paragraph" w:styleId="berschrift1">
    <w:name w:val="heading 1"/>
    <w:basedOn w:val="Standard"/>
    <w:next w:val="Standard"/>
    <w:uiPriority w:val="9"/>
    <w:qFormat w:val="1"/>
    <w:pPr>
      <w:keepNext w:val="1"/>
      <w:spacing w:after="60" w:before="240"/>
      <w:outlineLvl w:val="0"/>
    </w:pPr>
    <w:rPr>
      <w:rFonts w:ascii="Arial" w:hAnsi="Arial"/>
      <w:b w:val="1"/>
      <w:kern w:val="28"/>
      <w:sz w:val="28"/>
    </w:rPr>
  </w:style>
  <w:style w:type="paragraph" w:styleId="berschrift2">
    <w:name w:val="heading 2"/>
    <w:basedOn w:val="Standard"/>
    <w:next w:val="Standard"/>
    <w:uiPriority w:val="9"/>
    <w:semiHidden w:val="1"/>
    <w:unhideWhenUsed w:val="1"/>
    <w:qFormat w:val="1"/>
    <w:pPr>
      <w:keepNext w:val="1"/>
      <w:keepLines w:val="1"/>
      <w:spacing w:after="80" w:before="360"/>
      <w:outlineLvl w:val="1"/>
    </w:pPr>
    <w:rPr>
      <w:b w:val="1"/>
      <w:sz w:val="36"/>
      <w:szCs w:val="36"/>
    </w:rPr>
  </w:style>
  <w:style w:type="paragraph" w:styleId="berschrift3">
    <w:name w:val="heading 3"/>
    <w:basedOn w:val="Standard"/>
    <w:next w:val="Standard"/>
    <w:uiPriority w:val="9"/>
    <w:semiHidden w:val="1"/>
    <w:unhideWhenUsed w:val="1"/>
    <w:qFormat w:val="1"/>
    <w:pPr>
      <w:keepNext w:val="1"/>
      <w:keepLines w:val="1"/>
      <w:spacing w:after="80" w:before="280"/>
      <w:outlineLvl w:val="2"/>
    </w:pPr>
    <w:rPr>
      <w:b w:val="1"/>
      <w:sz w:val="28"/>
      <w:szCs w:val="28"/>
    </w:rPr>
  </w:style>
  <w:style w:type="paragraph" w:styleId="berschrift4">
    <w:name w:val="heading 4"/>
    <w:basedOn w:val="Standard"/>
    <w:next w:val="Standard"/>
    <w:uiPriority w:val="9"/>
    <w:semiHidden w:val="1"/>
    <w:unhideWhenUsed w:val="1"/>
    <w:qFormat w:val="1"/>
    <w:pPr>
      <w:keepNext w:val="1"/>
      <w:keepLines w:val="1"/>
      <w:spacing w:after="40" w:before="240"/>
      <w:outlineLvl w:val="3"/>
    </w:pPr>
    <w:rPr>
      <w:b w:val="1"/>
      <w:sz w:val="24"/>
      <w:szCs w:val="24"/>
    </w:rPr>
  </w:style>
  <w:style w:type="paragraph" w:styleId="berschrift5">
    <w:name w:val="heading 5"/>
    <w:basedOn w:val="Standard"/>
    <w:next w:val="Standard"/>
    <w:uiPriority w:val="9"/>
    <w:semiHidden w:val="1"/>
    <w:unhideWhenUsed w:val="1"/>
    <w:qFormat w:val="1"/>
    <w:pPr>
      <w:keepNext w:val="1"/>
      <w:keepLines w:val="1"/>
      <w:spacing w:after="40" w:before="220"/>
      <w:outlineLvl w:val="4"/>
    </w:pPr>
    <w:rPr>
      <w:b w:val="1"/>
    </w:rPr>
  </w:style>
  <w:style w:type="paragraph" w:styleId="berschrift6">
    <w:name w:val="heading 6"/>
    <w:basedOn w:val="Standard"/>
    <w:next w:val="Standard"/>
    <w:uiPriority w:val="9"/>
    <w:semiHidden w:val="1"/>
    <w:unhideWhenUsed w:val="1"/>
    <w:qFormat w:val="1"/>
    <w:pPr>
      <w:keepNext w:val="1"/>
      <w:keepLines w:val="1"/>
      <w:spacing w:after="40" w:before="200"/>
      <w:outlineLvl w:val="5"/>
    </w:pPr>
    <w:rPr>
      <w:b w:val="1"/>
      <w:sz w:val="20"/>
      <w:szCs w:val="20"/>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el">
    <w:name w:val="Title"/>
    <w:basedOn w:val="Standard"/>
    <w:next w:val="Standard"/>
    <w:uiPriority w:val="10"/>
    <w:qFormat w:val="1"/>
    <w:pPr>
      <w:keepNext w:val="1"/>
      <w:keepLines w:val="1"/>
      <w:spacing w:after="120" w:before="480"/>
    </w:pPr>
    <w:rPr>
      <w:b w:val="1"/>
      <w:sz w:val="72"/>
      <w:szCs w:val="72"/>
    </w:rPr>
  </w:style>
  <w:style w:type="table" w:styleId="TableNormal2" w:customStyle="1">
    <w:name w:val="Table Normal2"/>
    <w:tblPr>
      <w:tblCellMar>
        <w:top w:w="0.0" w:type="dxa"/>
        <w:left w:w="0.0" w:type="dxa"/>
        <w:bottom w:w="0.0" w:type="dxa"/>
        <w:right w:w="0.0" w:type="dxa"/>
      </w:tblCellMar>
    </w:tblPr>
  </w:style>
  <w:style w:type="paragraph" w:styleId="Rechtsgrundlagenverzeichnis">
    <w:name w:val="table of authorities"/>
    <w:basedOn w:val="Standard"/>
    <w:next w:val="Standard"/>
    <w:pPr>
      <w:ind w:left="190" w:hanging="190"/>
    </w:pPr>
  </w:style>
  <w:style w:type="paragraph" w:styleId="Kopfzeile">
    <w:name w:val="header"/>
    <w:basedOn w:val="Standard"/>
    <w:pPr>
      <w:tabs>
        <w:tab w:val="center" w:pos="4536"/>
        <w:tab w:val="right" w:pos="9072"/>
      </w:tabs>
      <w:jc w:val="both"/>
    </w:pPr>
  </w:style>
  <w:style w:type="paragraph" w:styleId="Fax-Titel" w:customStyle="1">
    <w:name w:val="Fax-Titel"/>
    <w:basedOn w:val="berschrift1"/>
    <w:pPr>
      <w:spacing w:after="0" w:before="0"/>
      <w:ind w:right="72"/>
      <w:jc w:val="both"/>
    </w:pPr>
    <w:rPr>
      <w:rFonts w:ascii="Myriad Condensed" w:hAnsi="Myriad Condensed"/>
      <w:spacing w:val="100"/>
      <w:kern w:val="0"/>
    </w:rPr>
  </w:style>
  <w:style w:type="paragraph" w:styleId="Betreff" w:customStyle="1">
    <w:name w:val="Betreff"/>
    <w:autoRedefine w:val="1"/>
    <w:rsid w:val="007B6B57"/>
    <w:pPr>
      <w:spacing w:after="560" w:line="280" w:lineRule="atLeast"/>
      <w:ind w:right="2211"/>
    </w:pPr>
    <w:rPr>
      <w:rFonts w:ascii="Arial" w:cs="Arial" w:hAnsi="Arial"/>
      <w:b w:val="1"/>
      <w:noProof w:val="1"/>
    </w:rPr>
  </w:style>
  <w:style w:type="paragraph" w:styleId="Text" w:customStyle="1">
    <w:name w:val="Text"/>
    <w:basedOn w:val="Kopfzeile"/>
    <w:pPr>
      <w:tabs>
        <w:tab w:val="clear" w:pos="4536"/>
        <w:tab w:val="clear" w:pos="9072"/>
      </w:tabs>
      <w:spacing w:after="240" w:line="300" w:lineRule="exact"/>
      <w:ind w:right="1696"/>
      <w:jc w:val="left"/>
    </w:pPr>
    <w:rPr>
      <w:rFonts w:ascii="Myriad Regular" w:hAnsi="Myriad Regular"/>
    </w:rPr>
  </w:style>
  <w:style w:type="paragraph" w:styleId="Anrede">
    <w:name w:val="Salutation"/>
    <w:basedOn w:val="Text"/>
    <w:next w:val="Text"/>
  </w:style>
  <w:style w:type="paragraph" w:styleId="Gruformel">
    <w:name w:val="Closing"/>
    <w:basedOn w:val="Text"/>
    <w:next w:val="Text"/>
    <w:pPr>
      <w:ind w:right="0"/>
    </w:pPr>
  </w:style>
  <w:style w:type="paragraph" w:styleId="Name" w:customStyle="1">
    <w:name w:val="Name"/>
    <w:basedOn w:val="Text"/>
  </w:style>
  <w:style w:type="paragraph" w:styleId="Adresszeilen" w:customStyle="1">
    <w:name w:val="Adresszeilen"/>
    <w:basedOn w:val="Standard"/>
    <w:pPr>
      <w:tabs>
        <w:tab w:val="left" w:pos="426"/>
      </w:tabs>
      <w:spacing w:after="240" w:line="300" w:lineRule="exact"/>
    </w:pPr>
    <w:rPr>
      <w:rFonts w:ascii="Myriad Regular" w:hAnsi="Myriad Regular"/>
    </w:rPr>
  </w:style>
  <w:style w:type="paragraph" w:styleId="Fuzeile">
    <w:name w:val="footer"/>
    <w:basedOn w:val="Standard"/>
    <w:pPr>
      <w:tabs>
        <w:tab w:val="center" w:pos="4536"/>
        <w:tab w:val="right" w:pos="9072"/>
      </w:tabs>
      <w:jc w:val="both"/>
    </w:pPr>
  </w:style>
  <w:style w:type="paragraph" w:styleId="Firmenadresse" w:customStyle="1">
    <w:name w:val="Firmenadresse"/>
    <w:basedOn w:val="Standard"/>
    <w:pPr>
      <w:spacing w:line="198" w:lineRule="exact"/>
      <w:jc w:val="right"/>
    </w:pPr>
    <w:rPr>
      <w:b w:val="1"/>
      <w:snapToGrid w:val="0"/>
    </w:rPr>
  </w:style>
  <w:style w:type="paragraph" w:styleId="Adresszusatz" w:customStyle="1">
    <w:name w:val="Adresszusatz"/>
    <w:basedOn w:val="Standard"/>
    <w:pPr>
      <w:tabs>
        <w:tab w:val="left" w:pos="780"/>
      </w:tabs>
      <w:spacing w:line="300" w:lineRule="atLeast"/>
    </w:pPr>
    <w:rPr>
      <w:rFonts w:ascii="Myriad Regular" w:hAnsi="Myriad Regular"/>
    </w:rPr>
  </w:style>
  <w:style w:type="character" w:styleId="Seitenzahl">
    <w:name w:val="page number"/>
    <w:basedOn w:val="Absatz-Standardschriftart"/>
  </w:style>
  <w:style w:type="paragraph" w:styleId="Textkrper">
    <w:name w:val="Body Text"/>
    <w:basedOn w:val="Standard"/>
    <w:link w:val="TextkrperZchn"/>
    <w:uiPriority w:val="1"/>
    <w:qFormat w:val="1"/>
    <w:rsid w:val="00C92E8D"/>
    <w:pPr>
      <w:autoSpaceDE w:val="0"/>
      <w:autoSpaceDN w:val="0"/>
      <w:adjustRightInd w:val="0"/>
      <w:spacing w:before="11"/>
      <w:ind w:left="39"/>
    </w:pPr>
    <w:rPr>
      <w:rFonts w:ascii="Arial" w:cs="Arial" w:hAnsi="Arial"/>
      <w:b w:val="1"/>
      <w:bCs w:val="1"/>
      <w:sz w:val="16"/>
      <w:szCs w:val="16"/>
    </w:rPr>
  </w:style>
  <w:style w:type="character" w:styleId="TextkrperZchn" w:customStyle="1">
    <w:name w:val="Textkörper Zchn"/>
    <w:basedOn w:val="Absatz-Standardschriftart"/>
    <w:link w:val="Textkrper"/>
    <w:uiPriority w:val="1"/>
    <w:rsid w:val="00C92E8D"/>
    <w:rPr>
      <w:rFonts w:ascii="Arial" w:cs="Arial" w:hAnsi="Arial"/>
      <w:b w:val="1"/>
      <w:bCs w:val="1"/>
      <w:sz w:val="16"/>
      <w:szCs w:val="16"/>
    </w:rPr>
  </w:style>
  <w:style w:type="paragraph" w:styleId="Listenabsatz">
    <w:name w:val="List Paragraph"/>
    <w:basedOn w:val="Standard"/>
    <w:uiPriority w:val="34"/>
    <w:qFormat w:val="1"/>
    <w:rsid w:val="009D626B"/>
    <w:pPr>
      <w:ind w:left="720"/>
      <w:contextualSpacing w:val="1"/>
    </w:pPr>
  </w:style>
  <w:style w:type="paragraph" w:styleId="StandardWeb">
    <w:name w:val="Normal (Web)"/>
    <w:basedOn w:val="Standard"/>
    <w:uiPriority w:val="99"/>
    <w:unhideWhenUsed w:val="1"/>
    <w:rsid w:val="009D626B"/>
    <w:pPr>
      <w:spacing w:after="100" w:afterAutospacing="1" w:before="100" w:beforeAutospacing="1" w:line="240" w:lineRule="auto"/>
    </w:pPr>
    <w:rPr>
      <w:rFonts w:ascii="Times New Roman" w:cs="Times New Roman" w:eastAsia="Times New Roman" w:hAnsi="Times New Roman"/>
      <w:sz w:val="24"/>
      <w:szCs w:val="24"/>
    </w:rPr>
  </w:style>
  <w:style w:type="character" w:styleId="Fett">
    <w:name w:val="Strong"/>
    <w:basedOn w:val="Absatz-Standardschriftart"/>
    <w:uiPriority w:val="22"/>
    <w:qFormat w:val="1"/>
    <w:rsid w:val="00B70A33"/>
    <w:rPr>
      <w:b w:val="1"/>
      <w:bCs w:val="1"/>
    </w:rPr>
  </w:style>
  <w:style w:type="character" w:styleId="Hyperlink">
    <w:name w:val="Hyperlink"/>
    <w:basedOn w:val="Absatz-Standardschriftart"/>
    <w:unhideWhenUsed w:val="1"/>
    <w:rsid w:val="00B70A33"/>
    <w:rPr>
      <w:color w:val="0000ff"/>
      <w:u w:val="single"/>
    </w:rPr>
  </w:style>
  <w:style w:type="paragraph" w:styleId="MMVorspann" w:customStyle="1">
    <w:name w:val="MM Vorspann"/>
    <w:basedOn w:val="Standard"/>
    <w:link w:val="MMVorspannZchn"/>
    <w:autoRedefine w:val="1"/>
    <w:qFormat w:val="1"/>
    <w:rsid w:val="00121374"/>
    <w:pPr>
      <w:spacing w:after="120" w:line="360" w:lineRule="auto"/>
      <w:ind w:right="1922"/>
      <w:jc w:val="both"/>
      <w:outlineLvl w:val="2"/>
    </w:pPr>
    <w:rPr>
      <w:rFonts w:ascii="Arial" w:cs="Arial" w:eastAsia="Times New Roman" w:hAnsi="Arial"/>
      <w:bCs w:val="1"/>
      <w:lang w:eastAsia="de-DE" w:val="en-GB"/>
    </w:rPr>
  </w:style>
  <w:style w:type="character" w:styleId="MMVorspannZchn" w:customStyle="1">
    <w:name w:val="MM Vorspann Zchn"/>
    <w:basedOn w:val="Absatz-Standardschriftart"/>
    <w:link w:val="MMVorspann"/>
    <w:rsid w:val="00121374"/>
    <w:rPr>
      <w:rFonts w:ascii="Arial" w:cs="Arial" w:hAnsi="Arial"/>
      <w:bCs w:val="1"/>
      <w:sz w:val="22"/>
      <w:szCs w:val="22"/>
      <w:lang w:val="en-GB"/>
    </w:rPr>
  </w:style>
  <w:style w:type="paragraph" w:styleId="MMKurzprofil" w:customStyle="1">
    <w:name w:val="MM Kurzprofil"/>
    <w:basedOn w:val="Standard"/>
    <w:link w:val="MMKurzprofilZchn"/>
    <w:autoRedefine w:val="1"/>
    <w:qFormat w:val="1"/>
    <w:rsid w:val="00965064"/>
    <w:pPr>
      <w:tabs>
        <w:tab w:val="left" w:pos="851"/>
        <w:tab w:val="left" w:pos="4111"/>
      </w:tabs>
      <w:spacing w:after="0" w:line="240" w:lineRule="auto"/>
      <w:ind w:right="501"/>
    </w:pPr>
    <w:rPr>
      <w:rFonts w:ascii="Arial" w:cs="Arial" w:eastAsia="Times New Roman" w:hAnsi="Arial"/>
      <w:sz w:val="20"/>
      <w:szCs w:val="20"/>
      <w:lang w:eastAsia="de-DE" w:val="en-GB"/>
    </w:rPr>
  </w:style>
  <w:style w:type="paragraph" w:styleId="MMKurzprofilberschrift" w:customStyle="1">
    <w:name w:val="MM Kurzprofil Überschrift"/>
    <w:basedOn w:val="Standard"/>
    <w:link w:val="MMKurzprofilberschriftZchn"/>
    <w:autoRedefine w:val="1"/>
    <w:qFormat w:val="1"/>
    <w:rsid w:val="00965064"/>
    <w:pPr>
      <w:tabs>
        <w:tab w:val="left" w:pos="4111"/>
      </w:tabs>
      <w:spacing w:after="0" w:before="480" w:line="360" w:lineRule="auto"/>
      <w:ind w:right="501"/>
      <w:jc w:val="both"/>
    </w:pPr>
    <w:rPr>
      <w:rFonts w:ascii="Arial" w:cs="Arial" w:eastAsia="Times New Roman" w:hAnsi="Arial"/>
      <w:b w:val="1"/>
      <w:color w:val="112e6b"/>
      <w:sz w:val="20"/>
      <w:szCs w:val="20"/>
      <w:lang w:eastAsia="de-DE" w:val="en-GB"/>
    </w:rPr>
  </w:style>
  <w:style w:type="character" w:styleId="MMKurzprofilberschriftZchn" w:customStyle="1">
    <w:name w:val="MM Kurzprofil Überschrift Zchn"/>
    <w:basedOn w:val="Absatz-Standardschriftart"/>
    <w:link w:val="MMKurzprofilberschrift"/>
    <w:rsid w:val="00965064"/>
    <w:rPr>
      <w:rFonts w:ascii="Arial" w:cs="Arial" w:eastAsia="Times New Roman" w:hAnsi="Arial"/>
      <w:b w:val="1"/>
      <w:color w:val="112e6b"/>
      <w:sz w:val="20"/>
      <w:szCs w:val="20"/>
      <w:lang w:eastAsia="de-DE" w:val="en-GB"/>
    </w:rPr>
  </w:style>
  <w:style w:type="character" w:styleId="MMKurzprofilZchn" w:customStyle="1">
    <w:name w:val="MM Kurzprofil Zchn"/>
    <w:basedOn w:val="Absatz-Standardschriftart"/>
    <w:link w:val="MMKurzprofil"/>
    <w:rsid w:val="00965064"/>
    <w:rPr>
      <w:rFonts w:ascii="Arial" w:cs="Arial" w:eastAsia="Times New Roman" w:hAnsi="Arial"/>
      <w:sz w:val="20"/>
      <w:szCs w:val="20"/>
      <w:lang w:eastAsia="de-DE" w:val="en-GB"/>
    </w:rPr>
  </w:style>
  <w:style w:type="character" w:styleId="Kommentarzeichen">
    <w:name w:val="annotation reference"/>
    <w:basedOn w:val="Absatz-Standardschriftart"/>
    <w:uiPriority w:val="99"/>
    <w:semiHidden w:val="1"/>
    <w:unhideWhenUsed w:val="1"/>
    <w:rsid w:val="0095548F"/>
    <w:rPr>
      <w:sz w:val="16"/>
      <w:szCs w:val="16"/>
    </w:rPr>
  </w:style>
  <w:style w:type="paragraph" w:styleId="Kommentartext">
    <w:name w:val="annotation text"/>
    <w:basedOn w:val="Standard"/>
    <w:link w:val="KommentartextZchn"/>
    <w:uiPriority w:val="99"/>
    <w:unhideWhenUsed w:val="1"/>
    <w:rsid w:val="0095548F"/>
    <w:pPr>
      <w:spacing w:line="240" w:lineRule="auto"/>
    </w:pPr>
    <w:rPr>
      <w:sz w:val="20"/>
      <w:szCs w:val="20"/>
    </w:rPr>
  </w:style>
  <w:style w:type="character" w:styleId="KommentartextZchn" w:customStyle="1">
    <w:name w:val="Kommentartext Zchn"/>
    <w:basedOn w:val="Absatz-Standardschriftart"/>
    <w:link w:val="Kommentartext"/>
    <w:uiPriority w:val="99"/>
    <w:rsid w:val="0095548F"/>
    <w:rPr>
      <w:rFonts w:asciiTheme="minorHAnsi" w:cstheme="minorBidi" w:eastAsiaTheme="minorEastAsia" w:hAnsiTheme="minorHAnsi"/>
      <w:lang w:eastAsia="zh-CN"/>
    </w:rPr>
  </w:style>
  <w:style w:type="paragraph" w:styleId="Kommentarthema">
    <w:name w:val="annotation subject"/>
    <w:basedOn w:val="Kommentartext"/>
    <w:next w:val="Kommentartext"/>
    <w:link w:val="KommentarthemaZchn"/>
    <w:uiPriority w:val="99"/>
    <w:semiHidden w:val="1"/>
    <w:unhideWhenUsed w:val="1"/>
    <w:rsid w:val="0095548F"/>
    <w:rPr>
      <w:b w:val="1"/>
      <w:bCs w:val="1"/>
    </w:rPr>
  </w:style>
  <w:style w:type="character" w:styleId="KommentarthemaZchn" w:customStyle="1">
    <w:name w:val="Kommentarthema Zchn"/>
    <w:basedOn w:val="KommentartextZchn"/>
    <w:link w:val="Kommentarthema"/>
    <w:uiPriority w:val="99"/>
    <w:semiHidden w:val="1"/>
    <w:rsid w:val="0095548F"/>
    <w:rPr>
      <w:rFonts w:asciiTheme="minorHAnsi" w:cstheme="minorBidi" w:eastAsiaTheme="minorEastAsia" w:hAnsiTheme="minorHAnsi"/>
      <w:b w:val="1"/>
      <w:bCs w:val="1"/>
      <w:lang w:eastAsia="zh-CN"/>
    </w:rPr>
  </w:style>
  <w:style w:type="character" w:styleId="UnresolvedMention1" w:customStyle="1">
    <w:name w:val="Unresolved Mention1"/>
    <w:basedOn w:val="Absatz-Standardschriftart"/>
    <w:uiPriority w:val="99"/>
    <w:semiHidden w:val="1"/>
    <w:unhideWhenUsed w:val="1"/>
    <w:rsid w:val="00EF6558"/>
    <w:rPr>
      <w:color w:val="605e5c"/>
      <w:shd w:color="auto" w:fill="e1dfdd" w:val="clear"/>
    </w:rPr>
  </w:style>
  <w:style w:type="paragraph" w:styleId="Untertitel">
    <w:name w:val="Subtitle"/>
    <w:basedOn w:val="Standard"/>
    <w:next w:val="Standard"/>
    <w:uiPriority w:val="11"/>
    <w:qFormat w:val="1"/>
    <w:pPr>
      <w:keepNext w:val="1"/>
      <w:keepLines w:val="1"/>
      <w:spacing w:after="80" w:before="360"/>
    </w:pPr>
    <w:rPr>
      <w:rFonts w:ascii="Georgia" w:cs="Georgia" w:eastAsia="Georgia" w:hAnsi="Georgia"/>
      <w:i w:val="1"/>
      <w:color w:val="666666"/>
      <w:sz w:val="48"/>
      <w:szCs w:val="48"/>
    </w:rPr>
  </w:style>
  <w:style w:type="paragraph" w:styleId="berarbeitung">
    <w:name w:val="Revision"/>
    <w:hidden w:val="1"/>
    <w:uiPriority w:val="99"/>
    <w:semiHidden w:val="1"/>
    <w:rsid w:val="005357C4"/>
    <w:pPr>
      <w:spacing w:after="0" w:line="240" w:lineRule="auto"/>
    </w:pPr>
    <w:rPr>
      <w:rFonts w:asciiTheme="minorHAnsi" w:cstheme="minorBidi" w:eastAsiaTheme="minorEastAsia" w:hAnsiTheme="minorHAnsi"/>
    </w:rPr>
  </w:style>
  <w:style w:type="character" w:styleId="apple-converted-space" w:customStyle="1">
    <w:name w:val="apple-converted-space"/>
    <w:basedOn w:val="Absatz-Standardschriftart"/>
    <w:rsid w:val="005357C4"/>
  </w:style>
  <w:style w:type="character" w:styleId="BesuchterLink">
    <w:name w:val="FollowedHyperlink"/>
    <w:basedOn w:val="Absatz-Standardschriftart"/>
    <w:uiPriority w:val="99"/>
    <w:semiHidden w:val="1"/>
    <w:unhideWhenUsed w:val="1"/>
    <w:rsid w:val="00B15F69"/>
    <w:rPr>
      <w:color w:val="954f72" w:themeColor="followedHyperlink"/>
      <w:u w:val="single"/>
    </w:rPr>
  </w:style>
  <w:style w:type="paragraph" w:styleId="Sprechblasentext">
    <w:name w:val="Balloon Text"/>
    <w:basedOn w:val="Standard"/>
    <w:link w:val="SprechblasentextZchn"/>
    <w:uiPriority w:val="99"/>
    <w:semiHidden w:val="1"/>
    <w:unhideWhenUsed w:val="1"/>
    <w:rsid w:val="00446699"/>
    <w:pPr>
      <w:spacing w:after="0" w:line="240" w:lineRule="auto"/>
    </w:pPr>
    <w:rPr>
      <w:rFonts w:ascii="Segoe UI" w:cs="Segoe UI" w:hAnsi="Segoe UI"/>
      <w:sz w:val="18"/>
      <w:szCs w:val="18"/>
    </w:rPr>
  </w:style>
  <w:style w:type="character" w:styleId="SprechblasentextZchn" w:customStyle="1">
    <w:name w:val="Sprechblasentext Zchn"/>
    <w:basedOn w:val="Absatz-Standardschriftart"/>
    <w:link w:val="Sprechblasentext"/>
    <w:uiPriority w:val="99"/>
    <w:semiHidden w:val="1"/>
    <w:rsid w:val="00446699"/>
    <w:rPr>
      <w:rFonts w:ascii="Segoe UI" w:cs="Segoe UI" w:hAnsi="Segoe UI" w:eastAsiaTheme="minorEastAsia"/>
      <w:sz w:val="18"/>
      <w:szCs w:val="18"/>
    </w:rPr>
  </w:style>
  <w:style w:type="character" w:styleId="NichtaufgelsteErwhnung">
    <w:name w:val="Unresolved Mention"/>
    <w:basedOn w:val="Absatz-Standardschriftart"/>
    <w:uiPriority w:val="99"/>
    <w:semiHidden w:val="1"/>
    <w:unhideWhenUsed w:val="1"/>
    <w:rsid w:val="008C79AD"/>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ode="External" Target="https://factory-automation.bizlinktech.com/glossary?tx_dpnglossary_glossary%5Baction%5D=show&amp;tx_dpnglossary_glossary%5Bcontroller%5D=Term&amp;tx_dpnglossary_glossary%5Bterm%5D=74&amp;type=1337&amp;cHash=3a10d4546c10f241e6930ed069950a87" /><Relationship Id="rId10" Type="http://schemas.openxmlformats.org/officeDocument/2006/relationships/hyperlink" TargetMode="External" Target="https://factory-automation.bizlinktech.com/glossary?tx_dpnglossary_glossary%5Baction%5D=show&amp;tx_dpnglossary_glossary%5Bcontroller%5D=Term&amp;tx_dpnglossary_glossary%5Bterm%5D=45&amp;type=1337&amp;cHash=d2a452706c877cb8674af29aedec230e" /><Relationship Id="rId13" Type="http://schemas.openxmlformats.org/officeDocument/2006/relationships/image" Target="media/image4.jpg" /><Relationship Id="rId12" Type="http://schemas.openxmlformats.org/officeDocument/2006/relationships/hyperlink" TargetMode="External" Target="mailto:anniek_gerstenberger@bizlinktech.com" /><Relationship Id="rId1"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numbering" Target="numbering.xml" /><Relationship Id="rId9" Type="http://schemas.openxmlformats.org/officeDocument/2006/relationships/hyperlink" TargetMode="External" Target="https://factory-automation.bizlinktech.com/glossary?tx_dpnglossary_glossary%5Baction%5D=show&amp;tx_dpnglossary_glossary%5Bcontroller%5D=Term&amp;tx_dpnglossary_glossary%5Bterm%5D=114&amp;type=1337&amp;cHash=df0e48f859b069b90118f8f71cfc58e3" /><Relationship Id="rId15" Type="http://schemas.openxmlformats.org/officeDocument/2006/relationships/footer" Target="footer1.xml" /><Relationship Id="rId14" Type="http://schemas.openxmlformats.org/officeDocument/2006/relationships/header" Target="header1.xml" /><Relationship Id="rId16" Type="http://schemas.openxmlformats.org/officeDocument/2006/relationships/footer" Target="footer2.xml" /><Relationship Id="rId5" Type="http://schemas.openxmlformats.org/officeDocument/2006/relationships/styles" Target="styles.xml" /><Relationship Id="rId6" Type="http://schemas.openxmlformats.org/officeDocument/2006/relationships/customXml" Target="../customXML/item1.xml" /><Relationship Id="rId7" Type="http://schemas.openxmlformats.org/officeDocument/2006/relationships/hyperlink" TargetMode="External" Target="https://factory-automation.bizlinktech.com/glossary?tx_dpnglossary_glossary%5Baction%5D=show&amp;tx_dpnglossary_glossary%5Bcontroller%5D=Term&amp;tx_dpnglossary_glossary%5Bterm%5D=94&amp;type=1337&amp;cHash=487bac3d290159d96299554eaae4d5eb" /><Relationship Id="rId8" Type="http://schemas.openxmlformats.org/officeDocument/2006/relationships/hyperlink" TargetMode="External" Target="https://factory-automation.bizlinktech.com/glossary?tx_dpnglossary_glossary%5Baction%5D=show&amp;tx_dpnglossary_glossary%5Bcontroller%5D=Term&amp;tx_dpnglossary_glossary%5Bterm%5D=21&amp;type=1337&amp;cHash=e75bda57531fce760cc0318f56551981"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 /></Relationships>
</file>

<file path=word/_rels/header1.xml.rels><?xml version="1.0" encoding="UTF-8" standalone="yes"?><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K6QgteH8pdW+7O1xYTOIbr7JIBQ==">CgMxLjAyCmlkLjMwajB6bGwyCWlkLmdqZGd4czgAciExSWNjeXRGVzB3TDkxUzlDVl9HRGF3TTNwZVUtd2kyWGE=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2023-06-29T09:19:00Z</dcterms:created>
  <dc:creator>Wendeln, Birte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9e0912-694a-4279-a23d-6bd0b3fc9c48_Enabled">
    <vt:lpwstr>true</vt:lpwstr>
  </property>
  <property fmtid="{D5CDD505-2E9C-101B-9397-08002B2CF9AE}" pid="3" name="MSIP_Label_229e0912-694a-4279-a23d-6bd0b3fc9c48_SetDate">
    <vt:lpwstr>2021-12-02T16:10:16Z</vt:lpwstr>
  </property>
  <property fmtid="{D5CDD505-2E9C-101B-9397-08002B2CF9AE}" pid="4" name="MSIP_Label_229e0912-694a-4279-a23d-6bd0b3fc9c48_Method">
    <vt:lpwstr>Privileged</vt:lpwstr>
  </property>
  <property fmtid="{D5CDD505-2E9C-101B-9397-08002B2CF9AE}" pid="5" name="MSIP_Label_229e0912-694a-4279-a23d-6bd0b3fc9c48_Name">
    <vt:lpwstr>229e0912-694a-4279-a23d-6bd0b3fc9c48</vt:lpwstr>
  </property>
  <property fmtid="{D5CDD505-2E9C-101B-9397-08002B2CF9AE}" pid="6" name="MSIP_Label_229e0912-694a-4279-a23d-6bd0b3fc9c48_SiteId">
    <vt:lpwstr>601e50db-f61c-4594-8e2e-260c58d3cfa1</vt:lpwstr>
  </property>
  <property fmtid="{D5CDD505-2E9C-101B-9397-08002B2CF9AE}" pid="7" name="MSIP_Label_229e0912-694a-4279-a23d-6bd0b3fc9c48_ActionId">
    <vt:lpwstr>40c2e76d-8e1f-48d2-89cc-739a1e231415</vt:lpwstr>
  </property>
  <property fmtid="{D5CDD505-2E9C-101B-9397-08002B2CF9AE}" pid="8" name="MSIP_Label_229e0912-694a-4279-a23d-6bd0b3fc9c48_ContentBits">
    <vt:lpwstr>0</vt:lpwstr>
  </property>
</Properties>
</file>